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F85215">
      <w:pPr>
        <w:tabs>
          <w:tab w:val="left" w:pos="-720"/>
        </w:tabs>
        <w:suppressAutoHyphens/>
        <w:jc w:val="center"/>
        <w:rPr>
          <w:rFonts w:ascii="Arial" w:hAnsi="Arial" w:cs="Arial"/>
          <w:b/>
          <w:bCs/>
          <w:spacing w:val="-2"/>
          <w:sz w:val="28"/>
          <w:szCs w:val="28"/>
          <w:lang w:val="es-ES_tradnl"/>
        </w:rPr>
      </w:pPr>
    </w:p>
    <w:p w:rsidR="00803976" w:rsidRDefault="00803976" w:rsidP="00F85215">
      <w:pPr>
        <w:tabs>
          <w:tab w:val="left" w:pos="-720"/>
        </w:tabs>
        <w:suppressAutoHyphens/>
        <w:jc w:val="center"/>
        <w:rPr>
          <w:rFonts w:ascii="Arial" w:hAnsi="Arial" w:cs="Arial"/>
          <w:b/>
          <w:bCs/>
          <w:spacing w:val="-2"/>
          <w:sz w:val="28"/>
          <w:szCs w:val="28"/>
          <w:lang w:val="es-ES_tradnl"/>
        </w:rPr>
      </w:pPr>
    </w:p>
    <w:p w:rsidR="00803976" w:rsidRPr="002C524D" w:rsidRDefault="00803976" w:rsidP="00F85215">
      <w:pPr>
        <w:tabs>
          <w:tab w:val="left" w:pos="-720"/>
        </w:tabs>
        <w:suppressAutoHyphens/>
        <w:jc w:val="center"/>
        <w:rPr>
          <w:rFonts w:ascii="Arial" w:hAnsi="Arial" w:cs="Arial"/>
          <w:b/>
          <w:bCs/>
          <w:spacing w:val="-2"/>
          <w:sz w:val="40"/>
          <w:szCs w:val="40"/>
          <w:lang w:val="es-ES_tradnl"/>
        </w:rPr>
      </w:pPr>
      <w:r>
        <w:rPr>
          <w:rFonts w:ascii="Arial" w:hAnsi="Arial" w:cs="Arial"/>
          <w:b/>
          <w:bCs/>
          <w:spacing w:val="-2"/>
          <w:sz w:val="40"/>
          <w:szCs w:val="40"/>
          <w:lang w:val="es-ES_tradnl"/>
        </w:rPr>
        <w:t xml:space="preserve">BASES </w:t>
      </w:r>
      <w:r w:rsidR="00F85215">
        <w:rPr>
          <w:rFonts w:ascii="Arial" w:hAnsi="Arial" w:cs="Arial"/>
          <w:b/>
          <w:bCs/>
          <w:spacing w:val="-2"/>
          <w:sz w:val="40"/>
          <w:szCs w:val="40"/>
          <w:lang w:val="es-ES_tradnl"/>
        </w:rPr>
        <w:t>PARA</w:t>
      </w:r>
      <w:r>
        <w:rPr>
          <w:rFonts w:ascii="Arial" w:hAnsi="Arial" w:cs="Arial"/>
          <w:b/>
          <w:bCs/>
          <w:spacing w:val="-2"/>
          <w:sz w:val="40"/>
          <w:szCs w:val="40"/>
          <w:lang w:val="es-ES_tradnl"/>
        </w:rPr>
        <w:t xml:space="preserve"> EL</w:t>
      </w:r>
      <w:r w:rsidR="00F85215">
        <w:rPr>
          <w:rFonts w:ascii="Arial" w:hAnsi="Arial" w:cs="Arial"/>
          <w:b/>
          <w:bCs/>
          <w:spacing w:val="-2"/>
          <w:sz w:val="40"/>
          <w:szCs w:val="40"/>
          <w:lang w:val="es-ES_tradnl"/>
        </w:rPr>
        <w:t xml:space="preserve"> SUMINISTRO E INSTALACION DE TRANSFORMADOR TIPO PADMOUNTED Y SU RESPECTIVO SISTEMA ELECTRICO DE BAJA Y MEDIA TENSION, INCLUYE TABLEROS DE DISTRIBUCION DUCTERIA, SISTEMA PUESTA A TIERRA, ALIMENTADOR PRINCIPAL, SUBALIMENTADORES, PUNTOS DE LUZ, </w:t>
      </w:r>
      <w:r w:rsidR="00647BDD">
        <w:rPr>
          <w:rFonts w:ascii="Arial" w:hAnsi="Arial" w:cs="Arial"/>
          <w:b/>
          <w:bCs/>
          <w:spacing w:val="-2"/>
          <w:sz w:val="40"/>
          <w:szCs w:val="40"/>
          <w:lang w:val="es-ES_tradnl"/>
        </w:rPr>
        <w:t xml:space="preserve">ALUMBRADO, </w:t>
      </w:r>
      <w:r w:rsidR="00F85215">
        <w:rPr>
          <w:rFonts w:ascii="Arial" w:hAnsi="Arial" w:cs="Arial"/>
          <w:b/>
          <w:bCs/>
          <w:spacing w:val="-2"/>
          <w:sz w:val="40"/>
          <w:szCs w:val="40"/>
          <w:lang w:val="es-ES_tradnl"/>
        </w:rPr>
        <w:t>TOMACORRIENTES, LABORES  MENORES DE INDOLE CIVIL</w:t>
      </w:r>
      <w:r w:rsidR="00647BDD">
        <w:rPr>
          <w:rFonts w:ascii="Arial" w:hAnsi="Arial" w:cs="Arial"/>
          <w:b/>
          <w:bCs/>
          <w:spacing w:val="-2"/>
          <w:sz w:val="40"/>
          <w:szCs w:val="40"/>
          <w:lang w:val="es-ES_tradnl"/>
        </w:rPr>
        <w:t>, ETC</w:t>
      </w: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p>
    <w:p w:rsidR="00803976" w:rsidRDefault="00803976" w:rsidP="00803976">
      <w:pPr>
        <w:tabs>
          <w:tab w:val="left" w:pos="-720"/>
        </w:tabs>
        <w:suppressAutoHyphens/>
        <w:jc w:val="center"/>
        <w:rPr>
          <w:rFonts w:ascii="Arial" w:hAnsi="Arial" w:cs="Arial"/>
          <w:b/>
          <w:bCs/>
          <w:spacing w:val="-2"/>
          <w:sz w:val="28"/>
          <w:szCs w:val="28"/>
          <w:lang w:val="es-ES_tradnl"/>
        </w:rPr>
      </w:pPr>
      <w:r>
        <w:rPr>
          <w:rFonts w:ascii="Arial" w:hAnsi="Arial" w:cs="Arial"/>
          <w:b/>
          <w:bCs/>
          <w:spacing w:val="-2"/>
          <w:sz w:val="28"/>
          <w:szCs w:val="28"/>
          <w:lang w:val="es-ES_tradnl"/>
        </w:rPr>
        <w:t>INDICE</w:t>
      </w:r>
    </w:p>
    <w:p w:rsidR="00803976" w:rsidRDefault="00803976" w:rsidP="00803976">
      <w:pPr>
        <w:tabs>
          <w:tab w:val="left" w:pos="-720"/>
        </w:tabs>
        <w:suppressAutoHyphens/>
        <w:jc w:val="both"/>
        <w:rPr>
          <w:rFonts w:ascii="Arial" w:hAnsi="Arial" w:cs="Arial"/>
          <w:b/>
          <w:bCs/>
          <w:spacing w:val="-2"/>
          <w:sz w:val="28"/>
          <w:szCs w:val="28"/>
          <w:lang w:val="es-ES_tradnl"/>
        </w:rPr>
      </w:pPr>
    </w:p>
    <w:p w:rsidR="00803976" w:rsidRDefault="00803976" w:rsidP="00803976">
      <w:pPr>
        <w:tabs>
          <w:tab w:val="left" w:pos="-720"/>
        </w:tabs>
        <w:suppressAutoHyphens/>
        <w:jc w:val="both"/>
        <w:rPr>
          <w:rFonts w:ascii="Arial" w:hAnsi="Arial" w:cs="Arial"/>
          <w:bCs/>
          <w:spacing w:val="-2"/>
          <w:lang w:val="es-ES_tradnl"/>
        </w:rPr>
      </w:pPr>
    </w:p>
    <w:p w:rsidR="00803976" w:rsidRDefault="00803976" w:rsidP="00803976">
      <w:pPr>
        <w:tabs>
          <w:tab w:val="left" w:pos="-720"/>
        </w:tabs>
        <w:suppressAutoHyphens/>
        <w:jc w:val="both"/>
        <w:rPr>
          <w:rFonts w:ascii="Arial" w:hAnsi="Arial" w:cs="Arial"/>
          <w:bCs/>
          <w:spacing w:val="-2"/>
          <w:lang w:val="es-ES_tradnl"/>
        </w:rPr>
      </w:pPr>
      <w:r>
        <w:rPr>
          <w:rFonts w:ascii="Arial" w:hAnsi="Arial" w:cs="Arial"/>
          <w:bCs/>
          <w:spacing w:val="-2"/>
          <w:lang w:val="es-ES_tradnl"/>
        </w:rPr>
        <w:t>SECCION 1</w:t>
      </w:r>
    </w:p>
    <w:p w:rsidR="00803976" w:rsidRDefault="00803976" w:rsidP="00803976">
      <w:pPr>
        <w:tabs>
          <w:tab w:val="left" w:pos="-720"/>
        </w:tabs>
        <w:suppressAutoHyphens/>
        <w:jc w:val="both"/>
        <w:rPr>
          <w:rFonts w:ascii="Arial" w:hAnsi="Arial" w:cs="Arial"/>
          <w:spacing w:val="-2"/>
          <w:lang w:val="es-ES_tradnl"/>
        </w:rPr>
      </w:pPr>
      <w:r>
        <w:rPr>
          <w:rFonts w:ascii="Arial" w:hAnsi="Arial" w:cs="Arial"/>
          <w:bCs/>
          <w:spacing w:val="-2"/>
          <w:lang w:val="es-ES_tradnl"/>
        </w:rPr>
        <w:t>CONVOCATORIA</w:t>
      </w:r>
    </w:p>
    <w:p w:rsidR="00803976" w:rsidRDefault="00803976" w:rsidP="00803976">
      <w:pPr>
        <w:tabs>
          <w:tab w:val="left" w:pos="-720"/>
        </w:tabs>
        <w:suppressAutoHyphens/>
        <w:jc w:val="both"/>
        <w:rPr>
          <w:rFonts w:ascii="Arial" w:hAnsi="Arial" w:cs="Arial"/>
          <w:bCs/>
          <w:spacing w:val="-2"/>
          <w:lang w:val="es-ES_tradnl"/>
        </w:rPr>
      </w:pPr>
    </w:p>
    <w:p w:rsidR="00803976" w:rsidRDefault="00803976" w:rsidP="00803976">
      <w:pPr>
        <w:tabs>
          <w:tab w:val="left" w:pos="-720"/>
        </w:tabs>
        <w:suppressAutoHyphens/>
        <w:jc w:val="both"/>
        <w:rPr>
          <w:rFonts w:ascii="Arial" w:hAnsi="Arial" w:cs="Arial"/>
          <w:bCs/>
          <w:spacing w:val="-2"/>
          <w:lang w:val="es-ES_tradnl"/>
        </w:rPr>
      </w:pPr>
      <w:r>
        <w:rPr>
          <w:rFonts w:ascii="Arial" w:hAnsi="Arial" w:cs="Arial"/>
          <w:bCs/>
          <w:spacing w:val="-2"/>
          <w:lang w:val="es-ES_tradnl"/>
        </w:rPr>
        <w:t>SECCION 2</w:t>
      </w:r>
    </w:p>
    <w:p w:rsidR="00803976" w:rsidRDefault="00803976" w:rsidP="00803976">
      <w:pPr>
        <w:tabs>
          <w:tab w:val="left" w:pos="-720"/>
        </w:tabs>
        <w:suppressAutoHyphens/>
        <w:jc w:val="both"/>
        <w:rPr>
          <w:rFonts w:ascii="Arial" w:hAnsi="Arial" w:cs="Arial"/>
          <w:spacing w:val="-2"/>
          <w:lang w:val="es-ES_tradnl"/>
        </w:rPr>
      </w:pPr>
      <w:r>
        <w:rPr>
          <w:rFonts w:ascii="Arial" w:hAnsi="Arial" w:cs="Arial"/>
          <w:bCs/>
          <w:spacing w:val="-2"/>
          <w:lang w:val="es-ES_tradnl"/>
        </w:rPr>
        <w:t>INSTRUCCIONES A LOS OFERENTES</w:t>
      </w:r>
    </w:p>
    <w:p w:rsidR="00803976" w:rsidRDefault="00803976" w:rsidP="00803976">
      <w:pPr>
        <w:tabs>
          <w:tab w:val="left" w:pos="-720"/>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s>
        <w:suppressAutoHyphens/>
        <w:jc w:val="both"/>
        <w:rPr>
          <w:rFonts w:ascii="Arial" w:hAnsi="Arial" w:cs="Arial"/>
          <w:spacing w:val="-2"/>
          <w:lang w:val="es-ES_tradnl"/>
        </w:rPr>
      </w:pPr>
      <w:r>
        <w:rPr>
          <w:rFonts w:ascii="Arial" w:hAnsi="Arial" w:cs="Arial"/>
          <w:spacing w:val="-2"/>
          <w:lang w:val="es-ES_tradnl"/>
        </w:rPr>
        <w:t>CAPITULO I</w:t>
      </w:r>
    </w:p>
    <w:p w:rsidR="00803976" w:rsidRDefault="00803976" w:rsidP="00803976">
      <w:pPr>
        <w:tabs>
          <w:tab w:val="left" w:pos="-720"/>
          <w:tab w:val="left" w:pos="567"/>
          <w:tab w:val="left" w:pos="1134"/>
          <w:tab w:val="left" w:pos="1701"/>
        </w:tabs>
        <w:suppressAutoHyphens/>
        <w:jc w:val="both"/>
        <w:rPr>
          <w:rFonts w:ascii="Arial" w:hAnsi="Arial" w:cs="Arial"/>
          <w:spacing w:val="-2"/>
          <w:lang w:val="es-ES_tradnl"/>
        </w:rPr>
      </w:pPr>
      <w:r>
        <w:rPr>
          <w:rFonts w:ascii="Arial" w:hAnsi="Arial" w:cs="Arial"/>
          <w:spacing w:val="-2"/>
          <w:lang w:val="es-ES_tradnl"/>
        </w:rPr>
        <w:t>INFORMACION GENERAL</w:t>
      </w:r>
    </w:p>
    <w:p w:rsidR="00803976" w:rsidRDefault="00803976" w:rsidP="00803976">
      <w:pPr>
        <w:tabs>
          <w:tab w:val="left" w:pos="-720"/>
          <w:tab w:val="left" w:pos="567"/>
          <w:tab w:val="left" w:pos="1134"/>
          <w:tab w:val="left" w:pos="1701"/>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ind w:left="567" w:hanging="567"/>
        <w:jc w:val="both"/>
        <w:rPr>
          <w:rFonts w:ascii="Arial" w:hAnsi="Arial" w:cs="Arial"/>
          <w:spacing w:val="-2"/>
          <w:lang w:val="es-ES_tradnl"/>
        </w:rPr>
      </w:pPr>
      <w:r>
        <w:rPr>
          <w:rFonts w:ascii="Arial" w:hAnsi="Arial" w:cs="Arial"/>
          <w:spacing w:val="-2"/>
          <w:lang w:val="es-ES_tradnl"/>
        </w:rPr>
        <w:tab/>
        <w:t xml:space="preserve">1.1 </w:t>
      </w:r>
      <w:r>
        <w:rPr>
          <w:rFonts w:ascii="Arial" w:hAnsi="Arial" w:cs="Arial"/>
          <w:spacing w:val="-2"/>
          <w:lang w:val="es-ES_tradnl"/>
        </w:rPr>
        <w:tab/>
        <w:t xml:space="preserve">OBJETO DE </w:t>
      </w:r>
      <w:smartTag w:uri="urn:schemas-microsoft-com:office:smarttags" w:element="PersonName">
        <w:smartTagPr>
          <w:attr w:name="ProductID" w:val="LA CONTRATACION"/>
        </w:smartTagPr>
        <w:r>
          <w:rPr>
            <w:rFonts w:ascii="Arial" w:hAnsi="Arial" w:cs="Arial"/>
            <w:spacing w:val="-2"/>
            <w:lang w:val="es-ES_tradnl"/>
          </w:rPr>
          <w:t>LA CONTRATACION</w:t>
        </w:r>
      </w:smartTag>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1.1.1 </w:t>
      </w:r>
      <w:r>
        <w:rPr>
          <w:rFonts w:ascii="Arial" w:hAnsi="Arial" w:cs="Arial"/>
          <w:spacing w:val="-2"/>
          <w:lang w:val="es-ES_tradnl"/>
        </w:rPr>
        <w:tab/>
        <w:t>Propósito y Alcance</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1.1.2 </w:t>
      </w:r>
      <w:r>
        <w:rPr>
          <w:rFonts w:ascii="Arial" w:hAnsi="Arial" w:cs="Arial"/>
          <w:spacing w:val="-2"/>
          <w:lang w:val="es-ES_tradnl"/>
        </w:rPr>
        <w:tab/>
        <w:t>Descripción del Suministro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 xml:space="preserve">1.2 </w:t>
      </w:r>
      <w:r>
        <w:rPr>
          <w:rFonts w:ascii="Arial" w:hAnsi="Arial" w:cs="Arial"/>
          <w:spacing w:val="-2"/>
          <w:lang w:val="es-ES_tradnl"/>
        </w:rPr>
        <w:tab/>
        <w:t>CONDICIONES GENERALES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1.2.1 </w:t>
      </w:r>
      <w:r>
        <w:rPr>
          <w:rFonts w:ascii="Arial" w:hAnsi="Arial" w:cs="Arial"/>
          <w:spacing w:val="-2"/>
          <w:lang w:val="es-ES_tradnl"/>
        </w:rPr>
        <w:tab/>
        <w:t>Participantes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1.2.2 </w:t>
      </w:r>
      <w:r>
        <w:rPr>
          <w:rFonts w:ascii="Arial" w:hAnsi="Arial" w:cs="Arial"/>
          <w:spacing w:val="-2"/>
          <w:lang w:val="es-ES_tradnl"/>
        </w:rPr>
        <w:tab/>
        <w:t>Obligaciones del Proponente</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1.2.3 </w:t>
      </w:r>
      <w:r>
        <w:rPr>
          <w:rFonts w:ascii="Arial" w:hAnsi="Arial" w:cs="Arial"/>
          <w:spacing w:val="-2"/>
          <w:lang w:val="es-ES_tradnl"/>
        </w:rPr>
        <w:tab/>
        <w:t>Tipo de Contrato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1.2.4 </w:t>
      </w:r>
      <w:r>
        <w:rPr>
          <w:rFonts w:ascii="Arial" w:hAnsi="Arial" w:cs="Arial"/>
          <w:spacing w:val="-2"/>
          <w:lang w:val="es-ES_tradnl"/>
        </w:rPr>
        <w:tab/>
        <w:t xml:space="preserve">Precio de </w:t>
      </w:r>
      <w:smartTag w:uri="urn:schemas-microsoft-com:office:smarttags" w:element="PersonName">
        <w:smartTagPr>
          <w:attr w:name="ProductID" w:val="la Propuesta"/>
        </w:smartTagPr>
        <w:r>
          <w:rPr>
            <w:rFonts w:ascii="Arial" w:hAnsi="Arial" w:cs="Arial"/>
            <w:spacing w:val="-2"/>
            <w:lang w:val="es-ES_tradnl"/>
          </w:rPr>
          <w:t>la Propuesta</w:t>
        </w:r>
      </w:smartTag>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1.2.5</w:t>
      </w:r>
      <w:r>
        <w:rPr>
          <w:rFonts w:ascii="Arial" w:hAnsi="Arial" w:cs="Arial"/>
          <w:spacing w:val="-2"/>
          <w:lang w:val="es-ES_tradnl"/>
        </w:rPr>
        <w:tab/>
      </w:r>
      <w:r>
        <w:rPr>
          <w:rFonts w:ascii="Arial" w:hAnsi="Arial" w:cs="Arial"/>
          <w:spacing w:val="-2"/>
          <w:lang w:val="es-ES_tradnl"/>
        </w:rPr>
        <w:tab/>
        <w:t>Plazo de Ejecución</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1.2.6 </w:t>
      </w:r>
      <w:r>
        <w:rPr>
          <w:rFonts w:ascii="Arial" w:hAnsi="Arial" w:cs="Arial"/>
          <w:spacing w:val="-2"/>
          <w:lang w:val="es-ES_tradnl"/>
        </w:rPr>
        <w:tab/>
        <w:t xml:space="preserve">Validez de </w:t>
      </w:r>
      <w:smartTag w:uri="urn:schemas-microsoft-com:office:smarttags" w:element="PersonName">
        <w:smartTagPr>
          <w:attr w:name="ProductID" w:val="la Propuesta"/>
        </w:smartTagPr>
        <w:r>
          <w:rPr>
            <w:rFonts w:ascii="Arial" w:hAnsi="Arial" w:cs="Arial"/>
            <w:spacing w:val="-2"/>
            <w:lang w:val="es-ES_tradnl"/>
          </w:rPr>
          <w:t>la Propuesta</w:t>
        </w:r>
      </w:smartTag>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1.2.7 </w:t>
      </w:r>
      <w:r>
        <w:rPr>
          <w:rFonts w:ascii="Arial" w:hAnsi="Arial" w:cs="Arial"/>
          <w:spacing w:val="-2"/>
          <w:lang w:val="es-ES_tradnl"/>
        </w:rPr>
        <w:tab/>
        <w:t>Monedas de Cotización y Pago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1.2.8 </w:t>
      </w:r>
      <w:r>
        <w:rPr>
          <w:rFonts w:ascii="Arial" w:hAnsi="Arial" w:cs="Arial"/>
          <w:spacing w:val="-2"/>
          <w:lang w:val="es-ES_tradnl"/>
        </w:rPr>
        <w:tab/>
        <w:t>Forma de Pago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1.2.9 </w:t>
      </w:r>
      <w:r>
        <w:rPr>
          <w:rFonts w:ascii="Arial" w:hAnsi="Arial" w:cs="Arial"/>
          <w:spacing w:val="-2"/>
          <w:lang w:val="es-ES_tradnl"/>
        </w:rPr>
        <w:tab/>
        <w:t>Tipo de garantías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CAPITULO II</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ACLARACION O MODIFICACION DE LOS DOCUMENTOS PRECONTRACTUALES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 xml:space="preserve">2.1 </w:t>
      </w:r>
      <w:r>
        <w:rPr>
          <w:rFonts w:ascii="Arial" w:hAnsi="Arial" w:cs="Arial"/>
          <w:spacing w:val="-2"/>
          <w:lang w:val="es-ES_tradnl"/>
        </w:rPr>
        <w:tab/>
        <w:t>TRAMITE DE ACLARACIONES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2.1.1 </w:t>
      </w:r>
      <w:r>
        <w:rPr>
          <w:rFonts w:ascii="Arial" w:hAnsi="Arial" w:cs="Arial"/>
          <w:spacing w:val="-2"/>
          <w:lang w:val="es-ES_tradnl"/>
        </w:rPr>
        <w:tab/>
        <w:t>Solicitud de Aclaraciones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2.1.2 </w:t>
      </w:r>
      <w:r>
        <w:rPr>
          <w:rFonts w:ascii="Arial" w:hAnsi="Arial" w:cs="Arial"/>
          <w:spacing w:val="-2"/>
          <w:lang w:val="es-ES_tradnl"/>
        </w:rPr>
        <w:tab/>
        <w:t>Alcances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2.1.3</w:t>
      </w:r>
      <w:r>
        <w:rPr>
          <w:rFonts w:ascii="Arial" w:hAnsi="Arial" w:cs="Arial"/>
          <w:spacing w:val="-2"/>
          <w:lang w:val="es-ES_tradnl"/>
        </w:rPr>
        <w:tab/>
      </w:r>
      <w:r>
        <w:rPr>
          <w:rFonts w:ascii="Arial" w:hAnsi="Arial" w:cs="Arial"/>
          <w:spacing w:val="-2"/>
          <w:lang w:val="es-ES_tradnl"/>
        </w:rPr>
        <w:tab/>
        <w:t>Limitación de las Aclaraciones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 xml:space="preserve">2.2 </w:t>
      </w:r>
      <w:r>
        <w:rPr>
          <w:rFonts w:ascii="Arial" w:hAnsi="Arial" w:cs="Arial"/>
          <w:spacing w:val="-2"/>
          <w:lang w:val="es-ES_tradnl"/>
        </w:rPr>
        <w:tab/>
        <w:t>MODIFICACIONES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2.2.1</w:t>
      </w:r>
      <w:r>
        <w:rPr>
          <w:rFonts w:ascii="Arial" w:hAnsi="Arial" w:cs="Arial"/>
          <w:spacing w:val="-2"/>
          <w:lang w:val="es-ES_tradnl"/>
        </w:rPr>
        <w:tab/>
      </w:r>
      <w:r>
        <w:rPr>
          <w:rFonts w:ascii="Arial" w:hAnsi="Arial" w:cs="Arial"/>
          <w:spacing w:val="-2"/>
          <w:lang w:val="es-ES_tradnl"/>
        </w:rPr>
        <w:tab/>
        <w:t>Modificaciones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2.2.2</w:t>
      </w:r>
      <w:r>
        <w:rPr>
          <w:rFonts w:ascii="Arial" w:hAnsi="Arial" w:cs="Arial"/>
          <w:spacing w:val="-2"/>
          <w:lang w:val="es-ES_tradnl"/>
        </w:rPr>
        <w:tab/>
      </w:r>
      <w:r>
        <w:rPr>
          <w:rFonts w:ascii="Arial" w:hAnsi="Arial" w:cs="Arial"/>
          <w:spacing w:val="-2"/>
          <w:lang w:val="es-ES_tradnl"/>
        </w:rPr>
        <w:tab/>
        <w:t>Ampliación de Plazos para Entrega de Ofertas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CAPITULO III</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PROCESO HASTA ADJUDICACION Y SU NOTIFICACION</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 xml:space="preserve">3.1 </w:t>
      </w:r>
      <w:r>
        <w:rPr>
          <w:rFonts w:ascii="Arial" w:hAnsi="Arial" w:cs="Arial"/>
          <w:spacing w:val="-2"/>
          <w:lang w:val="es-ES_tradnl"/>
        </w:rPr>
        <w:tab/>
        <w:t>PROCESO A SEGUIRSE</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3.1.1</w:t>
      </w:r>
      <w:r>
        <w:rPr>
          <w:rFonts w:ascii="Arial" w:hAnsi="Arial" w:cs="Arial"/>
          <w:spacing w:val="-2"/>
          <w:lang w:val="es-ES_tradnl"/>
        </w:rPr>
        <w:tab/>
      </w:r>
      <w:r>
        <w:rPr>
          <w:rFonts w:ascii="Arial" w:hAnsi="Arial" w:cs="Arial"/>
          <w:spacing w:val="-2"/>
          <w:lang w:val="es-ES_tradnl"/>
        </w:rPr>
        <w:tab/>
        <w:t>Etapas del proceso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3.1.2</w:t>
      </w:r>
      <w:r>
        <w:rPr>
          <w:rFonts w:ascii="Arial" w:hAnsi="Arial" w:cs="Arial"/>
          <w:spacing w:val="-2"/>
          <w:lang w:val="es-ES_tradnl"/>
        </w:rPr>
        <w:tab/>
      </w:r>
      <w:r>
        <w:rPr>
          <w:rFonts w:ascii="Arial" w:hAnsi="Arial" w:cs="Arial"/>
          <w:spacing w:val="-2"/>
          <w:lang w:val="es-ES_tradnl"/>
        </w:rPr>
        <w:tab/>
        <w:t>Invitación a proveedores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3.1.3</w:t>
      </w:r>
      <w:r>
        <w:rPr>
          <w:rFonts w:ascii="Arial" w:hAnsi="Arial" w:cs="Arial"/>
          <w:spacing w:val="-2"/>
          <w:lang w:val="es-ES_tradnl"/>
        </w:rPr>
        <w:tab/>
      </w:r>
      <w:r>
        <w:rPr>
          <w:rFonts w:ascii="Arial" w:hAnsi="Arial" w:cs="Arial"/>
          <w:spacing w:val="-2"/>
          <w:lang w:val="es-ES_tradnl"/>
        </w:rPr>
        <w:tab/>
        <w:t>Aclaraciones y preguntas en el portal</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3.1.4 </w:t>
      </w:r>
      <w:r>
        <w:rPr>
          <w:rFonts w:ascii="Arial" w:hAnsi="Arial" w:cs="Arial"/>
          <w:spacing w:val="-2"/>
          <w:lang w:val="es-ES_tradnl"/>
        </w:rPr>
        <w:tab/>
        <w:t>Calificación de participantes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3.1.5</w:t>
      </w:r>
      <w:r>
        <w:rPr>
          <w:rFonts w:ascii="Arial" w:hAnsi="Arial" w:cs="Arial"/>
          <w:spacing w:val="-2"/>
          <w:lang w:val="es-ES_tradnl"/>
        </w:rPr>
        <w:tab/>
      </w:r>
      <w:r>
        <w:rPr>
          <w:rFonts w:ascii="Arial" w:hAnsi="Arial" w:cs="Arial"/>
          <w:spacing w:val="-2"/>
          <w:lang w:val="es-ES_tradnl"/>
        </w:rPr>
        <w:tab/>
        <w:t>Entrega de la propuesta técnica</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r>
        <w:rPr>
          <w:rFonts w:ascii="Arial" w:hAnsi="Arial" w:cs="Arial"/>
          <w:spacing w:val="-2"/>
          <w:lang w:val="es-ES_tradnl"/>
        </w:rPr>
        <w:t>3.1.6</w:t>
      </w:r>
      <w:r>
        <w:rPr>
          <w:rFonts w:ascii="Arial" w:hAnsi="Arial" w:cs="Arial"/>
          <w:spacing w:val="-2"/>
          <w:lang w:val="es-ES_tradnl"/>
        </w:rPr>
        <w:tab/>
      </w:r>
      <w:r>
        <w:rPr>
          <w:rFonts w:ascii="Arial" w:hAnsi="Arial" w:cs="Arial"/>
          <w:spacing w:val="-2"/>
          <w:lang w:val="es-ES_tradnl"/>
        </w:rPr>
        <w:tab/>
        <w:t>Calificación y habilitación de participantes para presentación de ofertas</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r>
        <w:rPr>
          <w:rFonts w:ascii="Arial" w:hAnsi="Arial" w:cs="Arial"/>
          <w:spacing w:val="-2"/>
          <w:lang w:val="es-ES_tradnl"/>
        </w:rPr>
        <w:t xml:space="preserve">3.1.7 </w:t>
      </w:r>
      <w:r>
        <w:rPr>
          <w:rFonts w:ascii="Arial" w:hAnsi="Arial" w:cs="Arial"/>
          <w:spacing w:val="-2"/>
          <w:lang w:val="es-ES_tradnl"/>
        </w:rPr>
        <w:tab/>
        <w:t>Presentación de propuesta económica inicial y puja</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r>
        <w:rPr>
          <w:rFonts w:ascii="Arial" w:hAnsi="Arial" w:cs="Arial"/>
          <w:spacing w:val="-2"/>
          <w:lang w:val="es-ES_tradnl"/>
        </w:rPr>
        <w:t>3.1.8</w:t>
      </w:r>
      <w:r>
        <w:rPr>
          <w:rFonts w:ascii="Arial" w:hAnsi="Arial" w:cs="Arial"/>
          <w:spacing w:val="-2"/>
          <w:lang w:val="es-ES_tradnl"/>
        </w:rPr>
        <w:tab/>
      </w:r>
      <w:r>
        <w:rPr>
          <w:rFonts w:ascii="Arial" w:hAnsi="Arial" w:cs="Arial"/>
          <w:spacing w:val="-2"/>
          <w:lang w:val="es-ES_tradnl"/>
        </w:rPr>
        <w:tab/>
        <w:t>Subasta inversa electrónica</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r>
        <w:rPr>
          <w:rFonts w:ascii="Arial" w:hAnsi="Arial" w:cs="Arial"/>
          <w:spacing w:val="-2"/>
          <w:lang w:val="es-ES_tradnl"/>
        </w:rPr>
        <w:t>3.1.9</w:t>
      </w:r>
      <w:r>
        <w:rPr>
          <w:rFonts w:ascii="Arial" w:hAnsi="Arial" w:cs="Arial"/>
          <w:spacing w:val="-2"/>
          <w:lang w:val="es-ES_tradnl"/>
        </w:rPr>
        <w:tab/>
      </w:r>
      <w:r>
        <w:rPr>
          <w:rFonts w:ascii="Arial" w:hAnsi="Arial" w:cs="Arial"/>
          <w:spacing w:val="-2"/>
          <w:lang w:val="es-ES_tradnl"/>
        </w:rPr>
        <w:tab/>
        <w:t>Oferta única</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r>
        <w:rPr>
          <w:rFonts w:ascii="Arial" w:hAnsi="Arial" w:cs="Arial"/>
          <w:spacing w:val="-2"/>
          <w:lang w:val="es-ES_tradnl"/>
        </w:rPr>
        <w:t>3.1.10</w:t>
      </w:r>
      <w:r>
        <w:rPr>
          <w:rFonts w:ascii="Arial" w:hAnsi="Arial" w:cs="Arial"/>
          <w:spacing w:val="-2"/>
          <w:lang w:val="es-ES_tradnl"/>
        </w:rPr>
        <w:tab/>
        <w:t>Declaratoria de desierto</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r>
        <w:rPr>
          <w:rFonts w:ascii="Arial" w:hAnsi="Arial" w:cs="Arial"/>
          <w:spacing w:val="-2"/>
          <w:lang w:val="es-ES_tradnl"/>
        </w:rPr>
        <w:t>3.1.11</w:t>
      </w:r>
      <w:r>
        <w:rPr>
          <w:rFonts w:ascii="Arial" w:hAnsi="Arial" w:cs="Arial"/>
          <w:spacing w:val="-2"/>
          <w:lang w:val="es-ES_tradnl"/>
        </w:rPr>
        <w:tab/>
        <w:t>Adjudicación</w:t>
      </w:r>
    </w:p>
    <w:p w:rsidR="00803976" w:rsidRDefault="00803976" w:rsidP="00803976">
      <w:pPr>
        <w:tabs>
          <w:tab w:val="left" w:pos="-720"/>
          <w:tab w:val="left" w:pos="567"/>
          <w:tab w:val="left" w:pos="1134"/>
          <w:tab w:val="left" w:pos="1701"/>
          <w:tab w:val="left" w:pos="2268"/>
        </w:tabs>
        <w:suppressAutoHyphens/>
        <w:ind w:left="2268" w:hanging="1134"/>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3.2</w:t>
      </w:r>
      <w:r>
        <w:rPr>
          <w:rFonts w:ascii="Arial" w:hAnsi="Arial" w:cs="Arial"/>
          <w:spacing w:val="-2"/>
          <w:lang w:val="es-ES_tradnl"/>
        </w:rPr>
        <w:tab/>
        <w:t>NOTIFICACION DEL RESULTADO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3.2.1 </w:t>
      </w:r>
      <w:r>
        <w:rPr>
          <w:rFonts w:ascii="Arial" w:hAnsi="Arial" w:cs="Arial"/>
          <w:spacing w:val="-2"/>
          <w:lang w:val="es-ES_tradnl"/>
        </w:rPr>
        <w:tab/>
        <w:t>Adjudicación, Notificación y Publicación del Acta</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3.2.2 </w:t>
      </w:r>
      <w:r>
        <w:rPr>
          <w:rFonts w:ascii="Arial" w:hAnsi="Arial" w:cs="Arial"/>
          <w:spacing w:val="-2"/>
          <w:lang w:val="es-ES_tradnl"/>
        </w:rPr>
        <w:tab/>
        <w:t>De las apelaciones a la adjudicación</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 xml:space="preserve">3.2.3 </w:t>
      </w:r>
      <w:r>
        <w:rPr>
          <w:rFonts w:ascii="Arial" w:hAnsi="Arial" w:cs="Arial"/>
          <w:spacing w:val="-2"/>
          <w:lang w:val="es-ES_tradnl"/>
        </w:rPr>
        <w:tab/>
        <w:t>Sanciones por no celebración del contrato</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CAPITULO IV</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INDICACIONES PARA ELABORACION DE LAS PROPUESTAS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0"/>
          <w:tab w:val="left" w:pos="567"/>
          <w:tab w:val="left" w:pos="720"/>
          <w:tab w:val="left" w:pos="1134"/>
          <w:tab w:val="left" w:pos="1440"/>
          <w:tab w:val="left" w:pos="1701"/>
          <w:tab w:val="left" w:pos="2268"/>
        </w:tabs>
        <w:suppressAutoHyphens/>
        <w:ind w:left="2160" w:hanging="2160"/>
        <w:jc w:val="both"/>
        <w:rPr>
          <w:rFonts w:ascii="Arial" w:hAnsi="Arial" w:cs="Arial"/>
          <w:spacing w:val="-2"/>
          <w:lang w:val="es-ES_tradnl"/>
        </w:rPr>
      </w:pPr>
      <w:r>
        <w:rPr>
          <w:rFonts w:ascii="Arial" w:hAnsi="Arial" w:cs="Arial"/>
          <w:spacing w:val="-2"/>
          <w:lang w:val="es-ES_tradnl"/>
        </w:rPr>
        <w:tab/>
        <w:t>4.1</w:t>
      </w:r>
      <w:r>
        <w:rPr>
          <w:rFonts w:ascii="Arial" w:hAnsi="Arial" w:cs="Arial"/>
          <w:spacing w:val="-2"/>
          <w:lang w:val="es-ES_tradnl"/>
        </w:rPr>
        <w:tab/>
        <w:t>INSTRUCCIONES GENERALES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t>4.1.1</w:t>
      </w:r>
      <w:r>
        <w:rPr>
          <w:rFonts w:ascii="Arial" w:hAnsi="Arial" w:cs="Arial"/>
          <w:spacing w:val="-2"/>
          <w:lang w:val="es-ES_tradnl"/>
        </w:rPr>
        <w:tab/>
      </w:r>
      <w:r>
        <w:rPr>
          <w:rFonts w:ascii="Arial" w:hAnsi="Arial" w:cs="Arial"/>
          <w:spacing w:val="-2"/>
          <w:lang w:val="es-ES_tradnl"/>
        </w:rPr>
        <w:tab/>
        <w:t>Elaboración de las Propuestas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 xml:space="preserve">4.2 </w:t>
      </w:r>
      <w:r>
        <w:rPr>
          <w:rFonts w:ascii="Arial" w:hAnsi="Arial" w:cs="Arial"/>
          <w:spacing w:val="-2"/>
          <w:lang w:val="es-ES_tradnl"/>
        </w:rPr>
        <w:tab/>
      </w:r>
      <w:smartTag w:uri="urn:schemas-microsoft-com:office:smarttags" w:element="PersonName">
        <w:smartTagPr>
          <w:attr w:name="ProductID" w:val="LA PROPUESTA TECNICA"/>
        </w:smartTagPr>
        <w:r>
          <w:rPr>
            <w:rFonts w:ascii="Arial" w:hAnsi="Arial" w:cs="Arial"/>
            <w:spacing w:val="-2"/>
            <w:lang w:val="es-ES_tradnl"/>
          </w:rPr>
          <w:t>LA PROPUESTA TECNICA</w:t>
        </w:r>
      </w:smartTag>
      <w:r>
        <w:rPr>
          <w:rFonts w:ascii="Arial" w:hAnsi="Arial" w:cs="Arial"/>
          <w:spacing w:val="-2"/>
          <w:lang w:val="es-ES_tradnl"/>
        </w:rPr>
        <w:t xml:space="preserve"> CONTENDRA</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r>
      <w:r>
        <w:rPr>
          <w:rFonts w:ascii="Arial" w:hAnsi="Arial" w:cs="Arial"/>
          <w:spacing w:val="-2"/>
          <w:lang w:val="es-ES_tradnl"/>
        </w:rPr>
        <w:tab/>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SECCION 3</w:t>
      </w: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ESPECIFICACIONES GENERALES Y TECNICAS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SECCION 4</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bCs/>
          <w:spacing w:val="-2"/>
          <w:lang w:val="es-ES_tradnl"/>
        </w:rPr>
        <w:t>VALOR REFERENCIAL</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r>
        <w:rPr>
          <w:rFonts w:ascii="Arial" w:hAnsi="Arial" w:cs="Arial"/>
          <w:spacing w:val="-2"/>
          <w:lang w:val="es-ES_tradnl"/>
        </w:rPr>
        <w:tab/>
        <w:t>5.1</w:t>
      </w:r>
      <w:r>
        <w:rPr>
          <w:rFonts w:ascii="Arial" w:hAnsi="Arial" w:cs="Arial"/>
          <w:spacing w:val="-2"/>
          <w:lang w:val="es-ES_tradnl"/>
        </w:rPr>
        <w:tab/>
        <w:t>PRESUPUESTO REFERENCIAL</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SECCION 5</w:t>
      </w: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PLAZO</w:t>
      </w: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ab/>
        <w:t>6.1</w:t>
      </w:r>
      <w:r>
        <w:rPr>
          <w:rFonts w:ascii="Arial" w:hAnsi="Arial" w:cs="Arial"/>
          <w:bCs/>
          <w:spacing w:val="-2"/>
          <w:lang w:val="es-ES_tradnl"/>
        </w:rPr>
        <w:tab/>
        <w:t>PLAZO DE ENTREGA DE LOS BIENES</w:t>
      </w:r>
    </w:p>
    <w:p w:rsidR="00803976" w:rsidRDefault="00803976" w:rsidP="00803976">
      <w:pPr>
        <w:tabs>
          <w:tab w:val="left" w:pos="-720"/>
          <w:tab w:val="left" w:pos="567"/>
          <w:tab w:val="left" w:pos="1134"/>
          <w:tab w:val="left" w:pos="1701"/>
          <w:tab w:val="left" w:pos="2268"/>
        </w:tabs>
        <w:suppressAutoHyphens/>
        <w:jc w:val="both"/>
        <w:rPr>
          <w:rFonts w:ascii="Arial" w:hAnsi="Arial" w:cs="Arial"/>
          <w:spacing w:val="-2"/>
          <w:lang w:val="es-ES_tradnl"/>
        </w:rPr>
      </w:pP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spacing w:val="-2"/>
          <w:lang w:val="es-ES_tradnl"/>
        </w:rPr>
        <w:tab/>
      </w: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SECCION 6</w:t>
      </w:r>
    </w:p>
    <w:p w:rsidR="00803976" w:rsidRDefault="00803976" w:rsidP="00803976">
      <w:pPr>
        <w:tabs>
          <w:tab w:val="left" w:pos="-720"/>
          <w:tab w:val="left" w:pos="567"/>
          <w:tab w:val="left" w:pos="1134"/>
          <w:tab w:val="left" w:pos="1701"/>
          <w:tab w:val="left" w:pos="2268"/>
        </w:tabs>
        <w:suppressAutoHyphens/>
        <w:jc w:val="both"/>
        <w:rPr>
          <w:rFonts w:ascii="Arial" w:hAnsi="Arial" w:cs="Arial"/>
          <w:bCs/>
          <w:spacing w:val="-2"/>
          <w:lang w:val="es-ES_tradnl"/>
        </w:rPr>
      </w:pPr>
      <w:r>
        <w:rPr>
          <w:rFonts w:ascii="Arial" w:hAnsi="Arial" w:cs="Arial"/>
          <w:bCs/>
          <w:spacing w:val="-2"/>
          <w:lang w:val="es-ES_tradnl"/>
        </w:rPr>
        <w:t>MODELOS DE FORMULARIOS</w:t>
      </w:r>
    </w:p>
    <w:p w:rsidR="00803976" w:rsidRDefault="00803976" w:rsidP="00803976">
      <w:pPr>
        <w:suppressAutoHyphens/>
        <w:jc w:val="center"/>
        <w:rPr>
          <w:rFonts w:ascii="Arial" w:hAnsi="Arial" w:cs="Arial"/>
          <w:b/>
          <w:spacing w:val="-3"/>
          <w:lang w:val="es-ES_tradnl"/>
        </w:rPr>
      </w:pPr>
    </w:p>
    <w:p w:rsidR="00803976" w:rsidRDefault="00803976" w:rsidP="00803976">
      <w:pPr>
        <w:suppressAutoHyphens/>
        <w:jc w:val="center"/>
        <w:rPr>
          <w:rFonts w:ascii="Arial" w:hAnsi="Arial" w:cs="Arial"/>
          <w:b/>
          <w:spacing w:val="-3"/>
          <w:lang w:val="es-ES_tradnl"/>
        </w:rPr>
      </w:pPr>
      <w:r>
        <w:rPr>
          <w:rFonts w:ascii="Arial" w:hAnsi="Arial" w:cs="Arial"/>
          <w:b/>
          <w:spacing w:val="-3"/>
          <w:lang w:val="es-ES_tradnl"/>
        </w:rPr>
        <w:br w:type="page"/>
        <w:t xml:space="preserve">SECCION 1 </w:t>
      </w:r>
    </w:p>
    <w:p w:rsidR="00803976" w:rsidRDefault="00803976" w:rsidP="00803976">
      <w:pPr>
        <w:suppressAutoHyphens/>
        <w:jc w:val="center"/>
        <w:rPr>
          <w:rFonts w:ascii="Arial" w:hAnsi="Arial" w:cs="Arial"/>
          <w:b/>
          <w:spacing w:val="-3"/>
          <w:lang w:val="es-ES_tradnl"/>
        </w:rPr>
      </w:pPr>
      <w:r>
        <w:rPr>
          <w:rFonts w:ascii="Arial" w:hAnsi="Arial" w:cs="Arial"/>
          <w:b/>
          <w:spacing w:val="-3"/>
          <w:lang w:val="es-ES_tradnl"/>
        </w:rPr>
        <w:t>CONVOCATORIA</w:t>
      </w:r>
    </w:p>
    <w:p w:rsidR="00803976" w:rsidRDefault="00803976" w:rsidP="00803976">
      <w:pPr>
        <w:suppressAutoHyphens/>
        <w:jc w:val="both"/>
        <w:rPr>
          <w:rFonts w:ascii="Arial" w:hAnsi="Arial" w:cs="Arial"/>
          <w:b/>
          <w:spacing w:val="-3"/>
          <w:lang w:val="es-ES_tradnl"/>
        </w:rPr>
      </w:pPr>
    </w:p>
    <w:p w:rsidR="00803976" w:rsidRDefault="00803976" w:rsidP="00803976">
      <w:pPr>
        <w:suppressAutoHyphens/>
        <w:jc w:val="center"/>
        <w:rPr>
          <w:rFonts w:ascii="Arial" w:hAnsi="Arial" w:cs="Arial"/>
          <w:b/>
          <w:vanish/>
          <w:spacing w:val="-3"/>
          <w:lang w:val="es-ES_tradnl"/>
        </w:rPr>
      </w:pPr>
      <w:r>
        <w:rPr>
          <w:rFonts w:ascii="Arial" w:hAnsi="Arial" w:cs="Arial"/>
          <w:b/>
          <w:spacing w:val="-3"/>
          <w:lang w:val="es-ES_tradnl"/>
        </w:rPr>
        <w:t xml:space="preserve">CONVOCATORIA   </w:t>
      </w:r>
    </w:p>
    <w:p w:rsidR="00803976" w:rsidRDefault="00803976" w:rsidP="00803976">
      <w:pPr>
        <w:pStyle w:val="Textodenotaalfinal"/>
        <w:jc w:val="center"/>
        <w:rPr>
          <w:rFonts w:ascii="Arial" w:hAnsi="Arial" w:cs="Arial"/>
          <w:b/>
          <w:vanish/>
          <w:spacing w:val="-3"/>
        </w:rPr>
      </w:pPr>
    </w:p>
    <w:p w:rsidR="00803976" w:rsidRDefault="00803976" w:rsidP="00803976">
      <w:pPr>
        <w:pStyle w:val="Textodenotaalfinal"/>
        <w:jc w:val="center"/>
        <w:rPr>
          <w:rFonts w:ascii="Arial" w:hAnsi="Arial" w:cs="Arial"/>
          <w:b/>
          <w:vanish/>
          <w:spacing w:val="-3"/>
        </w:rPr>
      </w:pPr>
    </w:p>
    <w:p w:rsidR="00803976" w:rsidRDefault="00F85215" w:rsidP="00803976">
      <w:pPr>
        <w:tabs>
          <w:tab w:val="center" w:pos="4334"/>
        </w:tabs>
        <w:suppressAutoHyphens/>
        <w:jc w:val="center"/>
        <w:rPr>
          <w:rFonts w:ascii="Arial" w:hAnsi="Arial" w:cs="Arial"/>
          <w:b/>
          <w:bCs/>
          <w:spacing w:val="-3"/>
          <w:lang w:val="es-ES_tradnl"/>
        </w:rPr>
      </w:pPr>
      <w:r>
        <w:rPr>
          <w:rFonts w:ascii="Arial" w:hAnsi="Arial" w:cs="Arial"/>
          <w:b/>
          <w:bCs/>
          <w:spacing w:val="-3"/>
          <w:lang w:val="es-ES_tradnl"/>
        </w:rPr>
        <w:t>Nº</w:t>
      </w:r>
      <w:r w:rsidR="000975B4">
        <w:rPr>
          <w:rFonts w:ascii="Arial" w:hAnsi="Arial" w:cs="Arial"/>
          <w:b/>
          <w:bCs/>
          <w:spacing w:val="-3"/>
          <w:lang w:val="es-ES_tradnl"/>
        </w:rPr>
        <w:t xml:space="preserve"> LFBP-</w:t>
      </w:r>
      <w:r>
        <w:rPr>
          <w:rFonts w:ascii="Arial" w:hAnsi="Arial" w:cs="Arial"/>
          <w:b/>
          <w:bCs/>
          <w:spacing w:val="-3"/>
          <w:lang w:val="es-ES_tradnl"/>
        </w:rPr>
        <w:t>002</w:t>
      </w:r>
      <w:r w:rsidR="00803976">
        <w:rPr>
          <w:rFonts w:ascii="Arial" w:hAnsi="Arial" w:cs="Arial"/>
          <w:b/>
          <w:bCs/>
          <w:spacing w:val="-3"/>
          <w:lang w:val="es-ES_tradnl"/>
        </w:rPr>
        <w:t>-2008</w:t>
      </w:r>
    </w:p>
    <w:p w:rsidR="00803976" w:rsidRDefault="00803976" w:rsidP="00803976">
      <w:pPr>
        <w:pStyle w:val="Ttulo2"/>
        <w:rPr>
          <w:sz w:val="24"/>
          <w:szCs w:val="24"/>
        </w:rPr>
      </w:pPr>
      <w:r>
        <w:rPr>
          <w:sz w:val="24"/>
          <w:szCs w:val="24"/>
        </w:rPr>
        <w:tab/>
      </w:r>
    </w:p>
    <w:p w:rsidR="00803976" w:rsidRDefault="00803976" w:rsidP="00803976">
      <w:pPr>
        <w:pStyle w:val="Ttulo2"/>
        <w:rPr>
          <w:sz w:val="24"/>
          <w:szCs w:val="24"/>
        </w:rPr>
      </w:pPr>
    </w:p>
    <w:p w:rsidR="00803976" w:rsidRDefault="00803976" w:rsidP="00803976">
      <w:pPr>
        <w:pStyle w:val="Ttulo2"/>
        <w:rPr>
          <w:sz w:val="24"/>
          <w:szCs w:val="24"/>
        </w:rPr>
      </w:pPr>
      <w:r>
        <w:rPr>
          <w:sz w:val="24"/>
          <w:szCs w:val="24"/>
        </w:rPr>
        <w:t>CONVOCATORIA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De acuerdo con lo dispuesto en el </w:t>
      </w:r>
      <w:r w:rsidRPr="0046771D">
        <w:rPr>
          <w:rFonts w:ascii="Arial" w:hAnsi="Arial" w:cs="Arial"/>
          <w:bCs/>
          <w:spacing w:val="-3"/>
          <w:lang w:val="es-ES_tradnl"/>
        </w:rPr>
        <w:t xml:space="preserve">Reglamento </w:t>
      </w:r>
      <w:r>
        <w:rPr>
          <w:rFonts w:ascii="Arial" w:hAnsi="Arial" w:cs="Arial"/>
          <w:bCs/>
          <w:spacing w:val="-3"/>
          <w:lang w:val="es-ES_tradnl"/>
        </w:rPr>
        <w:t>de</w:t>
      </w:r>
      <w:r w:rsidRPr="0046771D">
        <w:rPr>
          <w:rFonts w:ascii="Arial" w:hAnsi="Arial" w:cs="Arial"/>
          <w:bCs/>
          <w:spacing w:val="-3"/>
          <w:lang w:val="es-ES_tradnl"/>
        </w:rPr>
        <w:t xml:space="preserve"> programación, compras y provisión de bienes suministros y materiales d</w:t>
      </w:r>
      <w:r>
        <w:rPr>
          <w:rFonts w:ascii="Arial" w:hAnsi="Arial" w:cs="Arial"/>
          <w:bCs/>
          <w:spacing w:val="-3"/>
          <w:lang w:val="es-ES_tradnl"/>
        </w:rPr>
        <w:t>e</w:t>
      </w:r>
      <w:r w:rsidRPr="0046771D">
        <w:rPr>
          <w:rFonts w:ascii="Arial" w:hAnsi="Arial" w:cs="Arial"/>
          <w:bCs/>
          <w:spacing w:val="-3"/>
          <w:lang w:val="es-ES_tradnl"/>
        </w:rPr>
        <w:t xml:space="preserve">l </w:t>
      </w:r>
      <w:r>
        <w:rPr>
          <w:rFonts w:ascii="Arial" w:hAnsi="Arial" w:cs="Arial"/>
          <w:bCs/>
          <w:spacing w:val="-3"/>
          <w:lang w:val="es-ES_tradnl"/>
        </w:rPr>
        <w:t>Colegio Fiscal “Luis Felipe Borja Pérez” de la ciudad de Guayaquil</w:t>
      </w:r>
      <w:r w:rsidRPr="0046771D">
        <w:rPr>
          <w:rFonts w:ascii="Arial" w:hAnsi="Arial" w:cs="Arial"/>
          <w:bCs/>
          <w:spacing w:val="-3"/>
          <w:lang w:val="es-ES_tradnl"/>
        </w:rPr>
        <w:t xml:space="preserve"> </w:t>
      </w:r>
      <w:r>
        <w:rPr>
          <w:rFonts w:ascii="Arial" w:hAnsi="Arial" w:cs="Arial"/>
          <w:spacing w:val="-3"/>
          <w:lang w:val="es-ES_tradnl"/>
        </w:rPr>
        <w:t xml:space="preserve">y lo resuelto por la Comisión de Subasta, se convoca a las personas naturales y jurídicas nacionales, domiciliadas en el país, legalmente capacitadas para ejercer actividades comerciales, e inscritas </w:t>
      </w:r>
      <w:r w:rsidR="00FC6101">
        <w:rPr>
          <w:rFonts w:ascii="Arial" w:hAnsi="Arial" w:cs="Arial"/>
          <w:spacing w:val="-3"/>
          <w:lang w:val="es-ES_tradnl"/>
        </w:rPr>
        <w:t xml:space="preserve">y certificadas </w:t>
      </w:r>
      <w:r>
        <w:rPr>
          <w:rFonts w:ascii="Arial" w:hAnsi="Arial" w:cs="Arial"/>
          <w:spacing w:val="-3"/>
          <w:lang w:val="es-ES_tradnl"/>
        </w:rPr>
        <w:t xml:space="preserve">en el Registro Único de Proveedores (RUP) del Ministerio de Industrias y Competitividad, para que presenten sus ofertas para la adquisición, instalación en el sitio </w:t>
      </w:r>
      <w:r w:rsidR="00F85215" w:rsidRPr="00F85215">
        <w:rPr>
          <w:rFonts w:ascii="Arial" w:hAnsi="Arial" w:cs="Arial"/>
          <w:b/>
          <w:bCs/>
          <w:spacing w:val="-2"/>
          <w:lang w:val="es-ES_tradnl"/>
        </w:rPr>
        <w:t xml:space="preserve">PARA EL SUMINISTRO E INSTALACION DE TRANSFORMADOR TIPO PADMOUNTED Y SU RESPECTIVO SISTEMA ELECTRICO DE BAJA Y MEDIA TENSION, INCLUYE TABLEROS DE DISTRIBUCION DUCTERIA, SISTEMA PUESTA A TIERRA, ALIMENTADOR PRINCIPAL, SUBALIMENTADORES, PUNTOS DE LUZ, </w:t>
      </w:r>
      <w:r w:rsidR="00647BDD">
        <w:rPr>
          <w:rFonts w:ascii="Arial" w:hAnsi="Arial" w:cs="Arial"/>
          <w:b/>
          <w:bCs/>
          <w:spacing w:val="-2"/>
          <w:lang w:val="es-ES_tradnl"/>
        </w:rPr>
        <w:t xml:space="preserve">ALUMBRADO, </w:t>
      </w:r>
      <w:r w:rsidR="00F85215" w:rsidRPr="00F85215">
        <w:rPr>
          <w:rFonts w:ascii="Arial" w:hAnsi="Arial" w:cs="Arial"/>
          <w:b/>
          <w:bCs/>
          <w:spacing w:val="-2"/>
          <w:lang w:val="es-ES_tradnl"/>
        </w:rPr>
        <w:t>TOMACORRIENTES, LABORES  MENORES DE INDOLE CIVIL</w:t>
      </w:r>
      <w:r w:rsidR="00742D30">
        <w:rPr>
          <w:rFonts w:ascii="Arial" w:hAnsi="Arial" w:cs="Arial"/>
          <w:b/>
          <w:bCs/>
          <w:spacing w:val="-2"/>
          <w:lang w:val="es-ES_tradnl"/>
        </w:rPr>
        <w:t xml:space="preserve"> </w:t>
      </w:r>
      <w:r>
        <w:rPr>
          <w:rFonts w:ascii="Arial" w:hAnsi="Arial" w:cs="Arial"/>
          <w:spacing w:val="-3"/>
          <w:lang w:val="es-ES_tradnl"/>
        </w:rPr>
        <w:t>y otros, conforme a las especificaciones que en las bases del concurso se detallan. El Presu</w:t>
      </w:r>
      <w:r w:rsidR="00742D30">
        <w:rPr>
          <w:rFonts w:ascii="Arial" w:hAnsi="Arial" w:cs="Arial"/>
          <w:spacing w:val="-3"/>
          <w:lang w:val="es-ES_tradnl"/>
        </w:rPr>
        <w:t xml:space="preserve">puesto Referencial es de USD. 38,898.60 </w:t>
      </w:r>
      <w:r>
        <w:rPr>
          <w:rFonts w:ascii="Arial" w:hAnsi="Arial" w:cs="Arial"/>
          <w:spacing w:val="-3"/>
          <w:lang w:val="es-ES_tradnl"/>
        </w:rPr>
        <w:t xml:space="preserve">y el plazo estimado para la entrega de </w:t>
      </w:r>
      <w:r w:rsidR="00742D30">
        <w:rPr>
          <w:rFonts w:ascii="Arial" w:hAnsi="Arial" w:cs="Arial"/>
          <w:spacing w:val="-3"/>
          <w:lang w:val="es-ES_tradnl"/>
        </w:rPr>
        <w:t>la obra</w:t>
      </w:r>
      <w:r>
        <w:rPr>
          <w:rFonts w:ascii="Arial" w:hAnsi="Arial" w:cs="Arial"/>
          <w:spacing w:val="-3"/>
          <w:lang w:val="es-ES_tradnl"/>
        </w:rPr>
        <w:t xml:space="preserve"> es de </w:t>
      </w:r>
      <w:r w:rsidR="00742D30">
        <w:rPr>
          <w:rFonts w:ascii="Arial" w:hAnsi="Arial" w:cs="Arial"/>
          <w:spacing w:val="-3"/>
          <w:lang w:val="es-ES_tradnl"/>
        </w:rPr>
        <w:t>30</w:t>
      </w:r>
      <w:r>
        <w:rPr>
          <w:rFonts w:ascii="Arial" w:hAnsi="Arial" w:cs="Arial"/>
          <w:spacing w:val="-3"/>
          <w:lang w:val="es-ES_tradnl"/>
        </w:rPr>
        <w:t xml:space="preserve"> días</w:t>
      </w:r>
      <w:r w:rsidR="00742D30">
        <w:rPr>
          <w:rFonts w:ascii="Arial" w:hAnsi="Arial" w:cs="Arial"/>
          <w:spacing w:val="-3"/>
          <w:lang w:val="es-ES_tradnl"/>
        </w:rPr>
        <w:t xml:space="preserve"> calendarios</w:t>
      </w:r>
      <w:r>
        <w:rPr>
          <w:rFonts w:ascii="Arial" w:hAnsi="Arial" w:cs="Arial"/>
          <w:spacing w:val="-3"/>
          <w:lang w:val="es-ES_tradnl"/>
        </w:rPr>
        <w:t xml:space="preserve">, posteriores a la </w:t>
      </w:r>
      <w:r w:rsidR="00647BDD">
        <w:rPr>
          <w:rFonts w:ascii="Arial" w:hAnsi="Arial" w:cs="Arial"/>
          <w:spacing w:val="-3"/>
          <w:lang w:val="es-ES_tradnl"/>
        </w:rPr>
        <w:t>suscripción</w:t>
      </w:r>
      <w:r>
        <w:rPr>
          <w:rFonts w:ascii="Arial" w:hAnsi="Arial" w:cs="Arial"/>
          <w:spacing w:val="-3"/>
          <w:lang w:val="es-ES_tradnl"/>
        </w:rPr>
        <w:t xml:space="preserve"> del contrato.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Las condiciones generales de esta convocatoria son las siguientes:</w:t>
      </w:r>
    </w:p>
    <w:p w:rsidR="00803976" w:rsidRDefault="00803976" w:rsidP="00803976">
      <w:pPr>
        <w:tabs>
          <w:tab w:val="left" w:pos="-720"/>
        </w:tabs>
        <w:suppressAutoHyphens/>
        <w:jc w:val="both"/>
        <w:rPr>
          <w:rFonts w:ascii="Arial" w:hAnsi="Arial" w:cs="Arial"/>
          <w:spacing w:val="-3"/>
          <w:lang w:val="es-ES_tradnl"/>
        </w:rPr>
      </w:pPr>
    </w:p>
    <w:p w:rsidR="00803976" w:rsidRPr="008C68D5" w:rsidRDefault="00803976" w:rsidP="00803976">
      <w:pPr>
        <w:tabs>
          <w:tab w:val="left" w:pos="-720"/>
        </w:tabs>
        <w:suppressAutoHyphens/>
        <w:ind w:left="567" w:hanging="567"/>
        <w:jc w:val="both"/>
        <w:rPr>
          <w:rFonts w:ascii="Arial" w:hAnsi="Arial" w:cs="Arial"/>
          <w:spacing w:val="-3"/>
          <w:lang w:val="es-ES_tradnl"/>
        </w:rPr>
      </w:pPr>
      <w:r>
        <w:rPr>
          <w:rFonts w:ascii="Arial" w:hAnsi="Arial" w:cs="Arial"/>
          <w:spacing w:val="-3"/>
          <w:lang w:val="es-ES_tradnl"/>
        </w:rPr>
        <w:t>1.</w:t>
      </w:r>
      <w:r>
        <w:rPr>
          <w:rFonts w:ascii="Arial" w:hAnsi="Arial" w:cs="Arial"/>
          <w:spacing w:val="-3"/>
          <w:lang w:val="es-ES_tradnl"/>
        </w:rPr>
        <w:tab/>
        <w:t>Los pagos se realizarán con recursos del Presupuesto de la Institución, con cargo a la Partida Extra-Presupuestaria Nº 140</w:t>
      </w:r>
      <w:r w:rsidR="00742D30">
        <w:rPr>
          <w:rFonts w:ascii="Arial" w:hAnsi="Arial" w:cs="Arial"/>
          <w:spacing w:val="-3"/>
          <w:lang w:val="es-ES_tradnl"/>
        </w:rPr>
        <w:t>-</w:t>
      </w:r>
      <w:r>
        <w:rPr>
          <w:rFonts w:ascii="Arial" w:hAnsi="Arial" w:cs="Arial"/>
          <w:spacing w:val="-3"/>
          <w:lang w:val="es-ES_tradnl"/>
        </w:rPr>
        <w:t>3040</w:t>
      </w:r>
      <w:r w:rsidR="00742D30">
        <w:rPr>
          <w:rFonts w:ascii="Arial" w:hAnsi="Arial" w:cs="Arial"/>
          <w:spacing w:val="-3"/>
          <w:lang w:val="es-ES_tradnl"/>
        </w:rPr>
        <w:t>-</w:t>
      </w:r>
      <w:r>
        <w:rPr>
          <w:rFonts w:ascii="Arial" w:hAnsi="Arial" w:cs="Arial"/>
          <w:spacing w:val="-3"/>
          <w:lang w:val="es-ES_tradnl"/>
        </w:rPr>
        <w:t>0000-</w:t>
      </w:r>
      <w:r w:rsidR="00424E13">
        <w:rPr>
          <w:rFonts w:ascii="Arial" w:hAnsi="Arial" w:cs="Arial"/>
          <w:spacing w:val="-3"/>
          <w:lang w:val="es-ES_tradnl"/>
        </w:rPr>
        <w:t>530104</w:t>
      </w:r>
      <w:r>
        <w:rPr>
          <w:rFonts w:ascii="Arial" w:hAnsi="Arial" w:cs="Arial"/>
          <w:spacing w:val="-3"/>
          <w:lang w:val="es-ES_tradnl"/>
        </w:rPr>
        <w:t>, 7</w:t>
      </w:r>
      <w:r w:rsidRPr="008C68D5">
        <w:rPr>
          <w:rFonts w:ascii="Arial" w:hAnsi="Arial" w:cs="Arial"/>
          <w:spacing w:val="-3"/>
          <w:lang w:val="es-ES_tradnl"/>
        </w:rPr>
        <w:t xml:space="preserve">0% como anticipo </w:t>
      </w:r>
      <w:r>
        <w:rPr>
          <w:rFonts w:ascii="Arial" w:hAnsi="Arial" w:cs="Arial"/>
          <w:spacing w:val="-3"/>
          <w:lang w:val="es-ES_tradnl"/>
        </w:rPr>
        <w:t>y 3</w:t>
      </w:r>
      <w:r w:rsidRPr="008C68D5">
        <w:rPr>
          <w:rFonts w:ascii="Arial" w:hAnsi="Arial" w:cs="Arial"/>
          <w:spacing w:val="-3"/>
          <w:lang w:val="es-ES_tradnl"/>
        </w:rPr>
        <w:t xml:space="preserve">0% contra-entrega de la </w:t>
      </w:r>
      <w:r w:rsidR="00742D30">
        <w:rPr>
          <w:rFonts w:ascii="Arial" w:hAnsi="Arial" w:cs="Arial"/>
          <w:spacing w:val="-3"/>
          <w:lang w:val="es-ES_tradnl"/>
        </w:rPr>
        <w:t>obra.</w:t>
      </w:r>
    </w:p>
    <w:p w:rsidR="00803976" w:rsidRDefault="00803976" w:rsidP="00803976">
      <w:pPr>
        <w:tabs>
          <w:tab w:val="left" w:pos="-720"/>
        </w:tabs>
        <w:suppressAutoHyphens/>
        <w:ind w:left="567" w:hanging="567"/>
        <w:jc w:val="both"/>
        <w:rPr>
          <w:rFonts w:ascii="Arial" w:hAnsi="Arial" w:cs="Arial"/>
          <w:spacing w:val="-3"/>
          <w:lang w:val="es-ES_tradnl"/>
        </w:rPr>
      </w:pPr>
    </w:p>
    <w:p w:rsidR="00803976" w:rsidRDefault="00803976" w:rsidP="00803976">
      <w:pPr>
        <w:tabs>
          <w:tab w:val="left" w:pos="-720"/>
        </w:tabs>
        <w:suppressAutoHyphens/>
        <w:ind w:left="567" w:hanging="567"/>
        <w:jc w:val="both"/>
        <w:rPr>
          <w:rFonts w:ascii="Arial" w:hAnsi="Arial" w:cs="Arial"/>
          <w:spacing w:val="-3"/>
          <w:lang w:val="es-ES_tradnl"/>
        </w:rPr>
      </w:pPr>
      <w:r>
        <w:rPr>
          <w:rFonts w:ascii="Arial" w:hAnsi="Arial" w:cs="Arial"/>
          <w:spacing w:val="-3"/>
          <w:lang w:val="es-ES_tradnl"/>
        </w:rPr>
        <w:t>2.</w:t>
      </w:r>
      <w:r>
        <w:rPr>
          <w:rFonts w:ascii="Arial" w:hAnsi="Arial" w:cs="Arial"/>
          <w:spacing w:val="-3"/>
          <w:lang w:val="es-ES_tradnl"/>
        </w:rPr>
        <w:tab/>
        <w:t>Los documentos precontractuales pueden obtenerse en la dirección electrónica del Portal: wwwcompraspública.gov.ec sin ningún costo y en la secretaría del plantel.</w:t>
      </w:r>
    </w:p>
    <w:p w:rsidR="00803976" w:rsidRDefault="00803976" w:rsidP="00803976">
      <w:pPr>
        <w:tabs>
          <w:tab w:val="left" w:pos="-720"/>
        </w:tabs>
        <w:suppressAutoHyphens/>
        <w:ind w:left="567" w:hanging="567"/>
        <w:jc w:val="both"/>
        <w:rPr>
          <w:rFonts w:ascii="Arial" w:hAnsi="Arial" w:cs="Arial"/>
          <w:spacing w:val="-3"/>
          <w:lang w:val="es-ES_tradnl"/>
        </w:rPr>
      </w:pPr>
    </w:p>
    <w:p w:rsidR="00803976" w:rsidRDefault="00803976" w:rsidP="00803976">
      <w:pPr>
        <w:tabs>
          <w:tab w:val="left" w:pos="-720"/>
        </w:tabs>
        <w:suppressAutoHyphens/>
        <w:ind w:left="567" w:hanging="567"/>
        <w:jc w:val="both"/>
        <w:rPr>
          <w:rFonts w:ascii="Arial" w:hAnsi="Arial" w:cs="Arial"/>
          <w:spacing w:val="-3"/>
          <w:lang w:val="es-ES_tradnl"/>
        </w:rPr>
      </w:pPr>
      <w:r>
        <w:rPr>
          <w:rFonts w:ascii="Arial" w:hAnsi="Arial" w:cs="Arial"/>
          <w:spacing w:val="-3"/>
          <w:lang w:val="es-ES_tradnl"/>
        </w:rPr>
        <w:t>3.</w:t>
      </w:r>
      <w:r>
        <w:rPr>
          <w:rFonts w:ascii="Arial" w:hAnsi="Arial" w:cs="Arial"/>
          <w:spacing w:val="-3"/>
          <w:lang w:val="es-ES_tradnl"/>
        </w:rPr>
        <w:tab/>
        <w:t xml:space="preserve">Las ofertas técnicas y documentos complementarios se recibirán </w:t>
      </w:r>
      <w:r w:rsidR="00FC6101">
        <w:rPr>
          <w:rFonts w:ascii="Arial" w:hAnsi="Arial" w:cs="Arial"/>
          <w:spacing w:val="-3"/>
          <w:lang w:val="es-ES_tradnl"/>
        </w:rPr>
        <w:t>en las oficinas del plantel</w:t>
      </w:r>
      <w:r>
        <w:rPr>
          <w:rFonts w:ascii="Arial" w:hAnsi="Arial" w:cs="Arial"/>
          <w:spacing w:val="-3"/>
          <w:lang w:val="es-ES_tradnl"/>
        </w:rPr>
        <w:t>, y se cumplirá el cronograma siguiente:</w:t>
      </w:r>
    </w:p>
    <w:p w:rsidR="00803976" w:rsidRDefault="00803976" w:rsidP="00803976">
      <w:pPr>
        <w:tabs>
          <w:tab w:val="left" w:pos="-720"/>
        </w:tabs>
        <w:suppressAutoHyphens/>
        <w:jc w:val="both"/>
        <w:rPr>
          <w:rFonts w:ascii="Arial" w:hAnsi="Arial" w:cs="Arial"/>
          <w:spacing w:val="-3"/>
          <w:lang w:val="es-ES_tradnl"/>
        </w:rPr>
      </w:pPr>
    </w:p>
    <w:p w:rsidR="00742D30" w:rsidRDefault="00742D30" w:rsidP="00803976">
      <w:pPr>
        <w:tabs>
          <w:tab w:val="left" w:pos="-720"/>
        </w:tabs>
        <w:suppressAutoHyphens/>
        <w:jc w:val="both"/>
        <w:rPr>
          <w:rFonts w:ascii="Arial" w:hAnsi="Arial" w:cs="Arial"/>
          <w:spacing w:val="-3"/>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264"/>
        <w:gridCol w:w="2662"/>
      </w:tblGrid>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PLAZOS DEL PROCESO</w:t>
            </w:r>
          </w:p>
        </w:tc>
        <w:tc>
          <w:tcPr>
            <w:tcW w:w="226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FECHA LIMITE</w:t>
            </w:r>
          </w:p>
        </w:tc>
        <w:tc>
          <w:tcPr>
            <w:tcW w:w="2662"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HORA</w:t>
            </w:r>
          </w:p>
        </w:tc>
      </w:tr>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rPr>
                <w:rFonts w:ascii="Arial" w:hAnsi="Arial" w:cs="Arial"/>
              </w:rPr>
            </w:pPr>
            <w:r>
              <w:rPr>
                <w:rFonts w:ascii="Arial" w:hAnsi="Arial" w:cs="Arial"/>
              </w:rPr>
              <w:t>Fecha de convocatoria y publicación</w:t>
            </w:r>
          </w:p>
        </w:tc>
        <w:tc>
          <w:tcPr>
            <w:tcW w:w="226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 xml:space="preserve">26 / </w:t>
            </w:r>
            <w:proofErr w:type="spellStart"/>
            <w:r>
              <w:rPr>
                <w:rFonts w:ascii="Arial" w:hAnsi="Arial" w:cs="Arial"/>
              </w:rPr>
              <w:t>Nov</w:t>
            </w:r>
            <w:proofErr w:type="spellEnd"/>
            <w:r>
              <w:rPr>
                <w:rFonts w:ascii="Arial" w:hAnsi="Arial" w:cs="Arial"/>
              </w:rPr>
              <w:t xml:space="preserve"> / 08</w:t>
            </w:r>
          </w:p>
        </w:tc>
        <w:tc>
          <w:tcPr>
            <w:tcW w:w="2662" w:type="dxa"/>
            <w:tcBorders>
              <w:top w:val="single" w:sz="4" w:space="0" w:color="auto"/>
              <w:left w:val="single" w:sz="4" w:space="0" w:color="auto"/>
              <w:bottom w:val="single" w:sz="4" w:space="0" w:color="auto"/>
              <w:right w:val="single" w:sz="4" w:space="0" w:color="auto"/>
            </w:tcBorders>
          </w:tcPr>
          <w:p w:rsidR="00742D30" w:rsidRDefault="00770DE2" w:rsidP="00770DE2">
            <w:pPr>
              <w:spacing w:line="276" w:lineRule="auto"/>
              <w:jc w:val="center"/>
              <w:rPr>
                <w:rFonts w:ascii="Arial" w:hAnsi="Arial" w:cs="Arial"/>
              </w:rPr>
            </w:pPr>
            <w:r>
              <w:rPr>
                <w:rFonts w:ascii="Arial" w:hAnsi="Arial" w:cs="Arial"/>
              </w:rPr>
              <w:t>18h0</w:t>
            </w:r>
            <w:r w:rsidR="00F6035E">
              <w:rPr>
                <w:rFonts w:ascii="Arial" w:hAnsi="Arial" w:cs="Arial"/>
              </w:rPr>
              <w:t>0</w:t>
            </w:r>
          </w:p>
        </w:tc>
      </w:tr>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rPr>
                <w:rFonts w:ascii="Arial" w:hAnsi="Arial" w:cs="Arial"/>
              </w:rPr>
            </w:pPr>
            <w:r>
              <w:rPr>
                <w:rFonts w:ascii="Arial" w:hAnsi="Arial" w:cs="Arial"/>
              </w:rPr>
              <w:t>Fecha límite de preguntas</w:t>
            </w:r>
          </w:p>
        </w:tc>
        <w:tc>
          <w:tcPr>
            <w:tcW w:w="226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 xml:space="preserve">27 / </w:t>
            </w:r>
            <w:proofErr w:type="spellStart"/>
            <w:r>
              <w:rPr>
                <w:rFonts w:ascii="Arial" w:hAnsi="Arial" w:cs="Arial"/>
              </w:rPr>
              <w:t>Nov</w:t>
            </w:r>
            <w:proofErr w:type="spellEnd"/>
            <w:r>
              <w:rPr>
                <w:rFonts w:ascii="Arial" w:hAnsi="Arial" w:cs="Arial"/>
              </w:rPr>
              <w:t xml:space="preserve"> / 08</w:t>
            </w:r>
          </w:p>
        </w:tc>
        <w:tc>
          <w:tcPr>
            <w:tcW w:w="2662" w:type="dxa"/>
            <w:tcBorders>
              <w:top w:val="single" w:sz="4" w:space="0" w:color="auto"/>
              <w:left w:val="single" w:sz="4" w:space="0" w:color="auto"/>
              <w:bottom w:val="single" w:sz="4" w:space="0" w:color="auto"/>
              <w:right w:val="single" w:sz="4" w:space="0" w:color="auto"/>
            </w:tcBorders>
          </w:tcPr>
          <w:p w:rsidR="00742D30" w:rsidRDefault="00770DE2" w:rsidP="00770DE2">
            <w:pPr>
              <w:spacing w:line="276" w:lineRule="auto"/>
              <w:jc w:val="center"/>
              <w:rPr>
                <w:rFonts w:ascii="Arial" w:hAnsi="Arial" w:cs="Arial"/>
              </w:rPr>
            </w:pPr>
            <w:r>
              <w:rPr>
                <w:rFonts w:ascii="Arial" w:hAnsi="Arial" w:cs="Arial"/>
              </w:rPr>
              <w:t>10</w:t>
            </w:r>
            <w:r w:rsidR="00F6035E">
              <w:rPr>
                <w:rFonts w:ascii="Arial" w:hAnsi="Arial" w:cs="Arial"/>
              </w:rPr>
              <w:t>h0</w:t>
            </w:r>
            <w:r w:rsidR="00742D30">
              <w:rPr>
                <w:rFonts w:ascii="Arial" w:hAnsi="Arial" w:cs="Arial"/>
              </w:rPr>
              <w:t>0</w:t>
            </w:r>
          </w:p>
        </w:tc>
      </w:tr>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rPr>
                <w:rFonts w:ascii="Arial" w:hAnsi="Arial" w:cs="Arial"/>
              </w:rPr>
            </w:pPr>
            <w:r>
              <w:rPr>
                <w:rFonts w:ascii="Arial" w:hAnsi="Arial" w:cs="Arial"/>
              </w:rPr>
              <w:t>Fecha límite de respuestas</w:t>
            </w:r>
          </w:p>
        </w:tc>
        <w:tc>
          <w:tcPr>
            <w:tcW w:w="226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 xml:space="preserve">28 / </w:t>
            </w:r>
            <w:proofErr w:type="spellStart"/>
            <w:r>
              <w:rPr>
                <w:rFonts w:ascii="Arial" w:hAnsi="Arial" w:cs="Arial"/>
              </w:rPr>
              <w:t>Nov</w:t>
            </w:r>
            <w:proofErr w:type="spellEnd"/>
            <w:r>
              <w:rPr>
                <w:rFonts w:ascii="Arial" w:hAnsi="Arial" w:cs="Arial"/>
              </w:rPr>
              <w:t xml:space="preserve"> / 08</w:t>
            </w:r>
          </w:p>
        </w:tc>
        <w:tc>
          <w:tcPr>
            <w:tcW w:w="2662" w:type="dxa"/>
            <w:tcBorders>
              <w:top w:val="single" w:sz="4" w:space="0" w:color="auto"/>
              <w:left w:val="single" w:sz="4" w:space="0" w:color="auto"/>
              <w:bottom w:val="single" w:sz="4" w:space="0" w:color="auto"/>
              <w:right w:val="single" w:sz="4" w:space="0" w:color="auto"/>
            </w:tcBorders>
          </w:tcPr>
          <w:p w:rsidR="00742D30" w:rsidRDefault="00770DE2" w:rsidP="00770DE2">
            <w:pPr>
              <w:spacing w:line="276" w:lineRule="auto"/>
              <w:jc w:val="center"/>
              <w:rPr>
                <w:rFonts w:ascii="Arial" w:hAnsi="Arial" w:cs="Arial"/>
              </w:rPr>
            </w:pPr>
            <w:r>
              <w:rPr>
                <w:rFonts w:ascii="Arial" w:hAnsi="Arial" w:cs="Arial"/>
              </w:rPr>
              <w:t>10</w:t>
            </w:r>
            <w:r w:rsidR="00742D30">
              <w:rPr>
                <w:rFonts w:ascii="Arial" w:hAnsi="Arial" w:cs="Arial"/>
              </w:rPr>
              <w:t>h00</w:t>
            </w:r>
          </w:p>
        </w:tc>
      </w:tr>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rPr>
                <w:rFonts w:ascii="Arial" w:hAnsi="Arial" w:cs="Arial"/>
              </w:rPr>
            </w:pPr>
            <w:r>
              <w:rPr>
                <w:rFonts w:ascii="Arial" w:hAnsi="Arial" w:cs="Arial"/>
              </w:rPr>
              <w:t>Fecha límite para calificación de oferentes</w:t>
            </w:r>
          </w:p>
        </w:tc>
        <w:tc>
          <w:tcPr>
            <w:tcW w:w="2264" w:type="dxa"/>
            <w:tcBorders>
              <w:top w:val="single" w:sz="4" w:space="0" w:color="auto"/>
              <w:left w:val="single" w:sz="4" w:space="0" w:color="auto"/>
              <w:bottom w:val="single" w:sz="4" w:space="0" w:color="auto"/>
              <w:right w:val="single" w:sz="4" w:space="0" w:color="auto"/>
            </w:tcBorders>
          </w:tcPr>
          <w:p w:rsidR="00742D30" w:rsidRDefault="00770DE2" w:rsidP="00770DE2">
            <w:pPr>
              <w:spacing w:line="276" w:lineRule="auto"/>
              <w:jc w:val="center"/>
              <w:rPr>
                <w:rFonts w:ascii="Arial" w:hAnsi="Arial" w:cs="Arial"/>
              </w:rPr>
            </w:pPr>
            <w:r>
              <w:rPr>
                <w:rFonts w:ascii="Arial" w:hAnsi="Arial" w:cs="Arial"/>
              </w:rPr>
              <w:t xml:space="preserve">01 / </w:t>
            </w:r>
            <w:proofErr w:type="spellStart"/>
            <w:r>
              <w:rPr>
                <w:rFonts w:ascii="Arial" w:hAnsi="Arial" w:cs="Arial"/>
              </w:rPr>
              <w:t>Dic</w:t>
            </w:r>
            <w:proofErr w:type="spellEnd"/>
            <w:r>
              <w:rPr>
                <w:rFonts w:ascii="Arial" w:hAnsi="Arial" w:cs="Arial"/>
              </w:rPr>
              <w:t xml:space="preserve"> </w:t>
            </w:r>
            <w:r w:rsidR="00742D30">
              <w:rPr>
                <w:rFonts w:ascii="Arial" w:hAnsi="Arial" w:cs="Arial"/>
              </w:rPr>
              <w:t>/ 08</w:t>
            </w:r>
          </w:p>
        </w:tc>
        <w:tc>
          <w:tcPr>
            <w:tcW w:w="2662" w:type="dxa"/>
            <w:tcBorders>
              <w:top w:val="single" w:sz="4" w:space="0" w:color="auto"/>
              <w:left w:val="single" w:sz="4" w:space="0" w:color="auto"/>
              <w:bottom w:val="single" w:sz="4" w:space="0" w:color="auto"/>
              <w:right w:val="single" w:sz="4" w:space="0" w:color="auto"/>
            </w:tcBorders>
          </w:tcPr>
          <w:p w:rsidR="00742D30" w:rsidRDefault="00770DE2" w:rsidP="007A4A55">
            <w:pPr>
              <w:spacing w:line="276" w:lineRule="auto"/>
              <w:jc w:val="center"/>
              <w:rPr>
                <w:rFonts w:ascii="Arial" w:hAnsi="Arial" w:cs="Arial"/>
              </w:rPr>
            </w:pPr>
            <w:r>
              <w:rPr>
                <w:rFonts w:ascii="Arial" w:hAnsi="Arial" w:cs="Arial"/>
              </w:rPr>
              <w:t>1</w:t>
            </w:r>
            <w:r w:rsidR="007A4A55">
              <w:rPr>
                <w:rFonts w:ascii="Arial" w:hAnsi="Arial" w:cs="Arial"/>
              </w:rPr>
              <w:t>1</w:t>
            </w:r>
            <w:r>
              <w:rPr>
                <w:rFonts w:ascii="Arial" w:hAnsi="Arial" w:cs="Arial"/>
              </w:rPr>
              <w:t>h</w:t>
            </w:r>
            <w:r w:rsidR="007A4A55">
              <w:rPr>
                <w:rFonts w:ascii="Arial" w:hAnsi="Arial" w:cs="Arial"/>
              </w:rPr>
              <w:t>00</w:t>
            </w:r>
          </w:p>
        </w:tc>
      </w:tr>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rPr>
                <w:rFonts w:ascii="Arial" w:hAnsi="Arial" w:cs="Arial"/>
              </w:rPr>
            </w:pPr>
            <w:r>
              <w:rPr>
                <w:rFonts w:ascii="Arial" w:hAnsi="Arial" w:cs="Arial"/>
              </w:rPr>
              <w:t>Fecha de puja</w:t>
            </w:r>
          </w:p>
        </w:tc>
        <w:tc>
          <w:tcPr>
            <w:tcW w:w="2264" w:type="dxa"/>
            <w:tcBorders>
              <w:top w:val="single" w:sz="4" w:space="0" w:color="auto"/>
              <w:left w:val="single" w:sz="4" w:space="0" w:color="auto"/>
              <w:bottom w:val="single" w:sz="4" w:space="0" w:color="auto"/>
              <w:right w:val="single" w:sz="4" w:space="0" w:color="auto"/>
            </w:tcBorders>
          </w:tcPr>
          <w:p w:rsidR="00742D30" w:rsidRDefault="00F6035E" w:rsidP="00770DE2">
            <w:pPr>
              <w:spacing w:line="276" w:lineRule="auto"/>
              <w:jc w:val="center"/>
              <w:rPr>
                <w:rFonts w:ascii="Arial" w:hAnsi="Arial" w:cs="Arial"/>
              </w:rPr>
            </w:pPr>
            <w:r>
              <w:rPr>
                <w:rFonts w:ascii="Arial" w:hAnsi="Arial" w:cs="Arial"/>
              </w:rPr>
              <w:t xml:space="preserve">01 / </w:t>
            </w:r>
            <w:proofErr w:type="spellStart"/>
            <w:r>
              <w:rPr>
                <w:rFonts w:ascii="Arial" w:hAnsi="Arial" w:cs="Arial"/>
              </w:rPr>
              <w:t>Dic</w:t>
            </w:r>
            <w:proofErr w:type="spellEnd"/>
            <w:r>
              <w:rPr>
                <w:rFonts w:ascii="Arial" w:hAnsi="Arial" w:cs="Arial"/>
              </w:rPr>
              <w:t xml:space="preserve"> / 08</w:t>
            </w:r>
          </w:p>
        </w:tc>
        <w:tc>
          <w:tcPr>
            <w:tcW w:w="2662" w:type="dxa"/>
            <w:tcBorders>
              <w:top w:val="single" w:sz="4" w:space="0" w:color="auto"/>
              <w:left w:val="single" w:sz="4" w:space="0" w:color="auto"/>
              <w:bottom w:val="single" w:sz="4" w:space="0" w:color="auto"/>
              <w:right w:val="single" w:sz="4" w:space="0" w:color="auto"/>
            </w:tcBorders>
          </w:tcPr>
          <w:p w:rsidR="00742D30" w:rsidRDefault="00742D30" w:rsidP="007A4A55">
            <w:pPr>
              <w:spacing w:line="276" w:lineRule="auto"/>
              <w:jc w:val="center"/>
              <w:rPr>
                <w:rFonts w:ascii="Arial" w:hAnsi="Arial" w:cs="Arial"/>
              </w:rPr>
            </w:pPr>
            <w:r>
              <w:rPr>
                <w:rFonts w:ascii="Arial" w:hAnsi="Arial" w:cs="Arial"/>
              </w:rPr>
              <w:t>1</w:t>
            </w:r>
            <w:r w:rsidR="007A4A55">
              <w:rPr>
                <w:rFonts w:ascii="Arial" w:hAnsi="Arial" w:cs="Arial"/>
              </w:rPr>
              <w:t>2</w:t>
            </w:r>
            <w:r>
              <w:rPr>
                <w:rFonts w:ascii="Arial" w:hAnsi="Arial" w:cs="Arial"/>
              </w:rPr>
              <w:t>h</w:t>
            </w:r>
            <w:r w:rsidR="00770DE2">
              <w:rPr>
                <w:rFonts w:ascii="Arial" w:hAnsi="Arial" w:cs="Arial"/>
              </w:rPr>
              <w:t>3</w:t>
            </w:r>
            <w:r>
              <w:rPr>
                <w:rFonts w:ascii="Arial" w:hAnsi="Arial" w:cs="Arial"/>
              </w:rPr>
              <w:t>0</w:t>
            </w:r>
          </w:p>
        </w:tc>
      </w:tr>
      <w:tr w:rsidR="00742D30" w:rsidTr="00770DE2">
        <w:trPr>
          <w:jc w:val="center"/>
        </w:trPr>
        <w:tc>
          <w:tcPr>
            <w:tcW w:w="3794"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rPr>
                <w:rFonts w:ascii="Arial" w:hAnsi="Arial" w:cs="Arial"/>
              </w:rPr>
            </w:pPr>
            <w:r>
              <w:rPr>
                <w:rFonts w:ascii="Arial" w:hAnsi="Arial" w:cs="Arial"/>
              </w:rPr>
              <w:t>Fecha estimada de adjudicación</w:t>
            </w:r>
          </w:p>
        </w:tc>
        <w:tc>
          <w:tcPr>
            <w:tcW w:w="2264" w:type="dxa"/>
            <w:tcBorders>
              <w:top w:val="single" w:sz="4" w:space="0" w:color="auto"/>
              <w:left w:val="single" w:sz="4" w:space="0" w:color="auto"/>
              <w:bottom w:val="single" w:sz="4" w:space="0" w:color="auto"/>
              <w:right w:val="single" w:sz="4" w:space="0" w:color="auto"/>
            </w:tcBorders>
          </w:tcPr>
          <w:p w:rsidR="00742D30" w:rsidRDefault="00F6035E" w:rsidP="00770DE2">
            <w:pPr>
              <w:spacing w:line="276" w:lineRule="auto"/>
              <w:jc w:val="center"/>
              <w:rPr>
                <w:rFonts w:ascii="Arial" w:hAnsi="Arial" w:cs="Arial"/>
              </w:rPr>
            </w:pPr>
            <w:r>
              <w:rPr>
                <w:rFonts w:ascii="Arial" w:hAnsi="Arial" w:cs="Arial"/>
              </w:rPr>
              <w:t xml:space="preserve">01 / </w:t>
            </w:r>
            <w:proofErr w:type="spellStart"/>
            <w:r>
              <w:rPr>
                <w:rFonts w:ascii="Arial" w:hAnsi="Arial" w:cs="Arial"/>
              </w:rPr>
              <w:t>Dic</w:t>
            </w:r>
            <w:proofErr w:type="spellEnd"/>
            <w:r>
              <w:rPr>
                <w:rFonts w:ascii="Arial" w:hAnsi="Arial" w:cs="Arial"/>
              </w:rPr>
              <w:t xml:space="preserve"> / 08</w:t>
            </w:r>
          </w:p>
        </w:tc>
        <w:tc>
          <w:tcPr>
            <w:tcW w:w="2662" w:type="dxa"/>
            <w:tcBorders>
              <w:top w:val="single" w:sz="4" w:space="0" w:color="auto"/>
              <w:left w:val="single" w:sz="4" w:space="0" w:color="auto"/>
              <w:bottom w:val="single" w:sz="4" w:space="0" w:color="auto"/>
              <w:right w:val="single" w:sz="4" w:space="0" w:color="auto"/>
            </w:tcBorders>
          </w:tcPr>
          <w:p w:rsidR="00742D30" w:rsidRDefault="00742D30" w:rsidP="00770DE2">
            <w:pPr>
              <w:spacing w:line="276" w:lineRule="auto"/>
              <w:jc w:val="center"/>
              <w:rPr>
                <w:rFonts w:ascii="Arial" w:hAnsi="Arial" w:cs="Arial"/>
              </w:rPr>
            </w:pPr>
            <w:r>
              <w:rPr>
                <w:rFonts w:ascii="Arial" w:hAnsi="Arial" w:cs="Arial"/>
              </w:rPr>
              <w:t>15h00</w:t>
            </w:r>
          </w:p>
        </w:tc>
      </w:tr>
    </w:tbl>
    <w:p w:rsidR="00742D30" w:rsidRDefault="00742D30"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ind w:left="567" w:hanging="567"/>
        <w:jc w:val="both"/>
        <w:rPr>
          <w:rFonts w:ascii="Arial" w:hAnsi="Arial" w:cs="Arial"/>
          <w:spacing w:val="-3"/>
          <w:lang w:val="es-ES_tradnl"/>
        </w:rPr>
      </w:pPr>
      <w:r>
        <w:rPr>
          <w:rFonts w:ascii="Arial" w:hAnsi="Arial" w:cs="Arial"/>
          <w:spacing w:val="-3"/>
          <w:lang w:val="es-ES_tradnl"/>
        </w:rPr>
        <w:t>4.</w:t>
      </w:r>
      <w:r>
        <w:rPr>
          <w:rFonts w:ascii="Arial" w:hAnsi="Arial" w:cs="Arial"/>
          <w:spacing w:val="-3"/>
          <w:lang w:val="es-ES_tradnl"/>
        </w:rPr>
        <w:tab/>
        <w:t xml:space="preserve">La oferta técnica, debe presentarse por el total de los bienes a adquirirse, y el valor de la oferta </w:t>
      </w:r>
      <w:r w:rsidR="00FC6101">
        <w:rPr>
          <w:rFonts w:ascii="Arial" w:hAnsi="Arial" w:cs="Arial"/>
          <w:spacing w:val="-3"/>
          <w:lang w:val="es-ES_tradnl"/>
        </w:rPr>
        <w:t xml:space="preserve">económica inicial </w:t>
      </w:r>
      <w:r>
        <w:rPr>
          <w:rFonts w:ascii="Arial" w:hAnsi="Arial" w:cs="Arial"/>
          <w:spacing w:val="-3"/>
          <w:lang w:val="es-ES_tradnl"/>
        </w:rPr>
        <w:t>se la presentará hasta el día, hora y fecha señalados.</w:t>
      </w:r>
    </w:p>
    <w:p w:rsidR="00803976" w:rsidRDefault="00803976" w:rsidP="00803976">
      <w:pPr>
        <w:tabs>
          <w:tab w:val="left" w:pos="-720"/>
        </w:tabs>
        <w:suppressAutoHyphens/>
        <w:ind w:left="567" w:hanging="567"/>
        <w:jc w:val="both"/>
        <w:rPr>
          <w:rFonts w:ascii="Arial" w:hAnsi="Arial" w:cs="Arial"/>
          <w:spacing w:val="-3"/>
          <w:lang w:val="es-ES_tradnl"/>
        </w:rPr>
      </w:pPr>
    </w:p>
    <w:p w:rsidR="00803976" w:rsidRDefault="00803976" w:rsidP="00803976">
      <w:pPr>
        <w:tabs>
          <w:tab w:val="left" w:pos="-720"/>
        </w:tabs>
        <w:suppressAutoHyphens/>
        <w:ind w:left="567" w:hanging="567"/>
        <w:jc w:val="both"/>
        <w:rPr>
          <w:rFonts w:ascii="Arial" w:hAnsi="Arial" w:cs="Arial"/>
          <w:spacing w:val="-3"/>
          <w:lang w:val="es-ES_tradnl"/>
        </w:rPr>
      </w:pPr>
      <w:r>
        <w:rPr>
          <w:rFonts w:ascii="Arial" w:hAnsi="Arial" w:cs="Arial"/>
          <w:spacing w:val="-3"/>
          <w:lang w:val="es-ES_tradnl"/>
        </w:rPr>
        <w:t>5.</w:t>
      </w:r>
      <w:r>
        <w:rPr>
          <w:rFonts w:ascii="Arial" w:hAnsi="Arial" w:cs="Arial"/>
          <w:spacing w:val="-3"/>
          <w:lang w:val="es-ES_tradnl"/>
        </w:rPr>
        <w:tab/>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 podrá declarar desierto el proceso, de así convenir a los intereses nacionales e institucionales, sin que los participantes tengan derecho a reclamo o indemnización alguna.</w:t>
      </w:r>
    </w:p>
    <w:p w:rsidR="00803976" w:rsidRDefault="00803976" w:rsidP="00803976">
      <w:pPr>
        <w:tabs>
          <w:tab w:val="left" w:pos="-720"/>
        </w:tabs>
        <w:suppressAutoHyphens/>
        <w:ind w:left="567" w:hanging="567"/>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Guayaquil, a </w:t>
      </w:r>
      <w:r w:rsidR="00F6035E">
        <w:rPr>
          <w:rFonts w:ascii="Arial" w:hAnsi="Arial" w:cs="Arial"/>
          <w:spacing w:val="-3"/>
          <w:lang w:val="es-ES_tradnl"/>
        </w:rPr>
        <w:t>26 de Noviembre</w:t>
      </w:r>
      <w:r>
        <w:rPr>
          <w:rFonts w:ascii="Arial" w:hAnsi="Arial" w:cs="Arial"/>
          <w:spacing w:val="-3"/>
          <w:lang w:val="es-ES_tradnl"/>
        </w:rPr>
        <w:t xml:space="preserve"> del 2008</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center"/>
        <w:rPr>
          <w:rFonts w:ascii="Arial" w:hAnsi="Arial" w:cs="Arial"/>
          <w:spacing w:val="-3"/>
          <w:lang w:val="es-ES_tradnl"/>
        </w:rPr>
      </w:pPr>
    </w:p>
    <w:p w:rsidR="00803976" w:rsidRDefault="00803976" w:rsidP="00803976">
      <w:pPr>
        <w:tabs>
          <w:tab w:val="center" w:pos="4334"/>
        </w:tabs>
        <w:suppressAutoHyphens/>
        <w:jc w:val="center"/>
        <w:rPr>
          <w:rFonts w:ascii="Arial" w:hAnsi="Arial" w:cs="Arial"/>
          <w:spacing w:val="-3"/>
          <w:lang w:val="es-ES_tradnl"/>
        </w:rPr>
      </w:pPr>
    </w:p>
    <w:p w:rsidR="00803976" w:rsidRDefault="00803976" w:rsidP="00803976">
      <w:pPr>
        <w:tabs>
          <w:tab w:val="center" w:pos="4334"/>
        </w:tabs>
        <w:suppressAutoHyphens/>
        <w:jc w:val="center"/>
        <w:rPr>
          <w:rFonts w:ascii="Arial" w:hAnsi="Arial" w:cs="Arial"/>
          <w:spacing w:val="-3"/>
          <w:lang w:val="es-ES_tradnl"/>
        </w:rPr>
      </w:pPr>
    </w:p>
    <w:p w:rsidR="00803976" w:rsidRDefault="00803976" w:rsidP="00803976">
      <w:pPr>
        <w:tabs>
          <w:tab w:val="center" w:pos="4334"/>
        </w:tabs>
        <w:suppressAutoHyphens/>
        <w:jc w:val="center"/>
        <w:rPr>
          <w:rFonts w:ascii="Arial" w:hAnsi="Arial" w:cs="Arial"/>
          <w:spacing w:val="-3"/>
          <w:lang w:val="es-ES_tradnl"/>
        </w:rPr>
      </w:pPr>
    </w:p>
    <w:p w:rsidR="00803976" w:rsidRDefault="00803976" w:rsidP="00803976">
      <w:pPr>
        <w:tabs>
          <w:tab w:val="center" w:pos="4334"/>
        </w:tabs>
        <w:suppressAutoHyphens/>
        <w:jc w:val="center"/>
        <w:rPr>
          <w:rFonts w:ascii="Arial" w:hAnsi="Arial" w:cs="Arial"/>
          <w:spacing w:val="-3"/>
          <w:lang w:val="es-ES_tradnl"/>
        </w:rPr>
      </w:pPr>
    </w:p>
    <w:p w:rsidR="00803976" w:rsidRDefault="00803976" w:rsidP="00803976">
      <w:pPr>
        <w:tabs>
          <w:tab w:val="center" w:pos="4334"/>
        </w:tabs>
        <w:suppressAutoHyphens/>
        <w:jc w:val="center"/>
        <w:rPr>
          <w:rFonts w:ascii="Arial" w:hAnsi="Arial" w:cs="Arial"/>
          <w:spacing w:val="-3"/>
          <w:lang w:val="es-ES_tradnl"/>
        </w:rPr>
      </w:pPr>
    </w:p>
    <w:p w:rsidR="00803976" w:rsidRDefault="00803976" w:rsidP="00803976">
      <w:pPr>
        <w:tabs>
          <w:tab w:val="center" w:pos="4334"/>
        </w:tabs>
        <w:suppressAutoHyphens/>
        <w:jc w:val="center"/>
        <w:rPr>
          <w:rFonts w:ascii="Arial" w:hAnsi="Arial" w:cs="Arial"/>
          <w:b/>
          <w:spacing w:val="-3"/>
          <w:lang w:val="es-ES_tradnl"/>
        </w:rPr>
      </w:pPr>
      <w:r>
        <w:rPr>
          <w:rFonts w:ascii="Arial" w:hAnsi="Arial" w:cs="Arial"/>
          <w:b/>
          <w:spacing w:val="-3"/>
          <w:lang w:val="es-ES_tradnl"/>
        </w:rPr>
        <w:t>PRESIDENTE</w:t>
      </w:r>
    </w:p>
    <w:p w:rsidR="00803976" w:rsidRDefault="00803976" w:rsidP="00803976">
      <w:pPr>
        <w:tabs>
          <w:tab w:val="left" w:pos="-720"/>
        </w:tabs>
        <w:suppressAutoHyphens/>
        <w:jc w:val="center"/>
        <w:rPr>
          <w:rFonts w:ascii="Arial" w:hAnsi="Arial" w:cs="Arial"/>
          <w:b/>
          <w:spacing w:val="-3"/>
          <w:lang w:val="es-ES_tradnl"/>
        </w:rPr>
      </w:pPr>
      <w:r>
        <w:rPr>
          <w:rFonts w:ascii="Arial" w:hAnsi="Arial" w:cs="Arial"/>
          <w:b/>
          <w:spacing w:val="-3"/>
          <w:lang w:val="es-ES_tradnl"/>
        </w:rPr>
        <w:t>COMISION DE ADQUISICIONES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center"/>
        <w:rPr>
          <w:rFonts w:ascii="Arial" w:hAnsi="Arial" w:cs="Arial"/>
          <w:b/>
          <w:spacing w:val="-2"/>
          <w:lang w:val="es-ES_tradnl"/>
        </w:rPr>
      </w:pPr>
      <w:r>
        <w:rPr>
          <w:rFonts w:ascii="Arial" w:hAnsi="Arial" w:cs="Arial"/>
          <w:b/>
          <w:spacing w:val="-2"/>
          <w:lang w:val="es-ES_tradnl"/>
        </w:rPr>
        <w:br w:type="page"/>
        <w:t>SECCION 2</w:t>
      </w:r>
    </w:p>
    <w:p w:rsidR="00803976" w:rsidRDefault="00803976" w:rsidP="00803976">
      <w:pPr>
        <w:tabs>
          <w:tab w:val="left" w:pos="-720"/>
        </w:tabs>
        <w:suppressAutoHyphens/>
        <w:jc w:val="center"/>
        <w:rPr>
          <w:rFonts w:ascii="Arial" w:hAnsi="Arial" w:cs="Arial"/>
          <w:b/>
          <w:spacing w:val="-2"/>
          <w:lang w:val="es-ES_tradnl"/>
        </w:rPr>
      </w:pPr>
      <w:r>
        <w:rPr>
          <w:rFonts w:ascii="Arial" w:hAnsi="Arial" w:cs="Arial"/>
          <w:b/>
          <w:spacing w:val="-2"/>
          <w:lang w:val="es-ES_tradnl"/>
        </w:rPr>
        <w:t>INSTRUCCIONES A LOS OFERENTES</w:t>
      </w:r>
    </w:p>
    <w:p w:rsidR="00803976" w:rsidRDefault="00803976" w:rsidP="00803976">
      <w:pPr>
        <w:tabs>
          <w:tab w:val="left" w:pos="-720"/>
        </w:tabs>
        <w:suppressAutoHyphens/>
        <w:jc w:val="both"/>
        <w:rPr>
          <w:rFonts w:ascii="Arial" w:hAnsi="Arial" w:cs="Arial"/>
          <w:b/>
          <w:spacing w:val="-2"/>
          <w:lang w:val="es-ES_tradnl"/>
        </w:rPr>
      </w:pPr>
    </w:p>
    <w:p w:rsidR="00803976" w:rsidRDefault="00803976" w:rsidP="00803976">
      <w:pPr>
        <w:tabs>
          <w:tab w:val="center" w:pos="4334"/>
        </w:tabs>
        <w:suppressAutoHyphens/>
        <w:jc w:val="both"/>
        <w:rPr>
          <w:rFonts w:ascii="Arial" w:hAnsi="Arial" w:cs="Arial"/>
          <w:b/>
          <w:bCs/>
          <w:spacing w:val="-3"/>
          <w:lang w:val="es-ES_tradnl"/>
        </w:rPr>
      </w:pPr>
      <w:r>
        <w:rPr>
          <w:rFonts w:ascii="Arial" w:hAnsi="Arial" w:cs="Arial"/>
          <w:b/>
          <w:bCs/>
          <w:spacing w:val="-3"/>
          <w:lang w:val="es-ES_tradnl"/>
        </w:rPr>
        <w:tab/>
        <w:t>CAPITULO 1.</w:t>
      </w:r>
    </w:p>
    <w:p w:rsidR="00803976" w:rsidRDefault="00803976" w:rsidP="00803976">
      <w:pPr>
        <w:pStyle w:val="Ttulo1"/>
      </w:pPr>
      <w:r>
        <w:tab/>
        <w:t>INFORMACION GENERAL</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1.1</w:t>
      </w:r>
      <w:r>
        <w:rPr>
          <w:rFonts w:ascii="Arial" w:hAnsi="Arial" w:cs="Arial"/>
          <w:bCs/>
          <w:spacing w:val="-3"/>
          <w:lang w:val="es-ES_tradnl"/>
        </w:rPr>
        <w:tab/>
        <w:t xml:space="preserve">OBJETO DE </w:t>
      </w:r>
      <w:smartTag w:uri="urn:schemas-microsoft-com:office:smarttags" w:element="PersonName">
        <w:smartTagPr>
          <w:attr w:name="ProductID" w:val="LA CONTRATACION"/>
        </w:smartTagPr>
        <w:r>
          <w:rPr>
            <w:rFonts w:ascii="Arial" w:hAnsi="Arial" w:cs="Arial"/>
            <w:bCs/>
            <w:spacing w:val="-3"/>
            <w:lang w:val="es-ES_tradnl"/>
          </w:rPr>
          <w:t>LA CONTRATACION</w:t>
        </w:r>
      </w:smartTag>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1.1.1</w:t>
      </w:r>
      <w:r>
        <w:rPr>
          <w:rFonts w:ascii="Arial" w:hAnsi="Arial" w:cs="Arial"/>
          <w:bCs/>
          <w:spacing w:val="-3"/>
          <w:lang w:val="es-ES_tradnl"/>
        </w:rPr>
        <w:tab/>
        <w:t>Propósito y Alcance:</w:t>
      </w:r>
      <w:r>
        <w:rPr>
          <w:rFonts w:ascii="Arial" w:hAnsi="Arial" w:cs="Arial"/>
          <w:spacing w:val="-3"/>
          <w:lang w:val="es-ES_tradnl"/>
        </w:rPr>
        <w:t xml:space="preserve"> Este procedimiento precontractual tiene como propósito principal seleccionar la oferta más conve</w:t>
      </w:r>
      <w:r>
        <w:rPr>
          <w:rFonts w:ascii="Arial" w:hAnsi="Arial" w:cs="Arial"/>
          <w:spacing w:val="-3"/>
          <w:lang w:val="es-ES_tradnl"/>
        </w:rPr>
        <w:softHyphen/>
        <w:t xml:space="preserve">niente </w:t>
      </w:r>
      <w:r w:rsidR="00F6035E" w:rsidRPr="00F85215">
        <w:rPr>
          <w:rFonts w:ascii="Arial" w:hAnsi="Arial" w:cs="Arial"/>
          <w:b/>
          <w:bCs/>
          <w:spacing w:val="-2"/>
          <w:lang w:val="es-ES_tradnl"/>
        </w:rPr>
        <w:t xml:space="preserve">PARA EL SUMINISTRO E INSTALACION DE TRANSFORMADOR TIPO PADMOUNTED Y SU RESPECTIVO SISTEMA ELECTRICO DE BAJA Y MEDIA TENSION, INCLUYE TABLEROS DE DISTRIBUCION DUCTERIA, SISTEMA PUESTA A TIERRA, ALIMENTADOR PRINCIPAL, SUBALIMENTADORES, PUNTOS DE LUZ, </w:t>
      </w:r>
      <w:r w:rsidR="00647BDD">
        <w:rPr>
          <w:rFonts w:ascii="Arial" w:hAnsi="Arial" w:cs="Arial"/>
          <w:b/>
          <w:bCs/>
          <w:spacing w:val="-2"/>
          <w:lang w:val="es-ES_tradnl"/>
        </w:rPr>
        <w:t xml:space="preserve">ALUMBRADO, </w:t>
      </w:r>
      <w:r w:rsidR="00F6035E" w:rsidRPr="00F85215">
        <w:rPr>
          <w:rFonts w:ascii="Arial" w:hAnsi="Arial" w:cs="Arial"/>
          <w:b/>
          <w:bCs/>
          <w:spacing w:val="-2"/>
          <w:lang w:val="es-ES_tradnl"/>
        </w:rPr>
        <w:t>TOMACORRIENTES, LABORES  MENORES DE INDOLE CIVIL</w:t>
      </w:r>
      <w:r w:rsidR="00F6035E">
        <w:rPr>
          <w:rFonts w:ascii="Arial" w:hAnsi="Arial" w:cs="Arial"/>
          <w:b/>
          <w:bCs/>
          <w:spacing w:val="-2"/>
          <w:lang w:val="es-ES_tradnl"/>
        </w:rPr>
        <w:t xml:space="preserve"> </w:t>
      </w:r>
      <w:r>
        <w:rPr>
          <w:rFonts w:ascii="Arial" w:hAnsi="Arial" w:cs="Arial"/>
          <w:spacing w:val="-3"/>
          <w:lang w:val="es-ES_tradnl"/>
        </w:rPr>
        <w:t>de la institución.</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bCs/>
          <w:spacing w:val="-2"/>
          <w:lang w:val="es-ES_tradnl"/>
        </w:rPr>
      </w:pPr>
      <w:r>
        <w:rPr>
          <w:rFonts w:ascii="Arial" w:hAnsi="Arial" w:cs="Arial"/>
          <w:bCs/>
          <w:spacing w:val="-3"/>
          <w:lang w:val="es-ES_tradnl"/>
        </w:rPr>
        <w:t>1.1.2</w:t>
      </w:r>
      <w:r>
        <w:rPr>
          <w:rFonts w:ascii="Arial" w:hAnsi="Arial" w:cs="Arial"/>
          <w:bCs/>
          <w:spacing w:val="-3"/>
          <w:lang w:val="es-ES_tradnl"/>
        </w:rPr>
        <w:tab/>
        <w:t>Descripción de los Suministros</w:t>
      </w:r>
      <w:r w:rsidR="00F6035E" w:rsidRPr="00F6035E">
        <w:rPr>
          <w:rFonts w:ascii="Arial" w:hAnsi="Arial" w:cs="Arial"/>
          <w:b/>
          <w:bCs/>
          <w:spacing w:val="-2"/>
          <w:lang w:val="es-ES_tradnl"/>
        </w:rPr>
        <w:t xml:space="preserve"> </w:t>
      </w:r>
      <w:r w:rsidR="00F6035E">
        <w:rPr>
          <w:rFonts w:ascii="Arial" w:hAnsi="Arial" w:cs="Arial"/>
          <w:b/>
          <w:bCs/>
          <w:spacing w:val="-2"/>
          <w:lang w:val="es-ES_tradnl"/>
        </w:rPr>
        <w:t xml:space="preserve"> </w:t>
      </w:r>
      <w:r w:rsidR="00F6035E" w:rsidRPr="00F85215">
        <w:rPr>
          <w:rFonts w:ascii="Arial" w:hAnsi="Arial" w:cs="Arial"/>
          <w:b/>
          <w:bCs/>
          <w:spacing w:val="-2"/>
          <w:lang w:val="es-ES_tradnl"/>
        </w:rPr>
        <w:t xml:space="preserve">TRANSFORMADOR TIPO PADMOUNTED Y TABLEROS DE DISTRIBUCION DUCTERIA, SISTEMA PUESTA A TIERRA, ALIMENTADOR PRINCIPAL, SUBALIMENTADORES, PUNTOS DE LUZ, TOMACORRIENTES, </w:t>
      </w:r>
      <w:r w:rsidR="00647BDD">
        <w:rPr>
          <w:rFonts w:ascii="Arial" w:hAnsi="Arial" w:cs="Arial"/>
          <w:b/>
          <w:bCs/>
          <w:spacing w:val="-2"/>
          <w:lang w:val="es-ES_tradnl"/>
        </w:rPr>
        <w:t xml:space="preserve">ALUMBRADO, </w:t>
      </w:r>
      <w:r w:rsidR="00F6035E" w:rsidRPr="00F85215">
        <w:rPr>
          <w:rFonts w:ascii="Arial" w:hAnsi="Arial" w:cs="Arial"/>
          <w:b/>
          <w:bCs/>
          <w:spacing w:val="-2"/>
          <w:lang w:val="es-ES_tradnl"/>
        </w:rPr>
        <w:t xml:space="preserve">LABORES  MENORES DE INDOLE </w:t>
      </w:r>
      <w:proofErr w:type="gramStart"/>
      <w:r w:rsidR="00F6035E" w:rsidRPr="00F85215">
        <w:rPr>
          <w:rFonts w:ascii="Arial" w:hAnsi="Arial" w:cs="Arial"/>
          <w:b/>
          <w:bCs/>
          <w:spacing w:val="-2"/>
          <w:lang w:val="es-ES_tradnl"/>
        </w:rPr>
        <w:t>CIVIL</w:t>
      </w:r>
      <w:r w:rsidR="00F6035E">
        <w:rPr>
          <w:rFonts w:ascii="Arial" w:hAnsi="Arial" w:cs="Arial"/>
          <w:b/>
          <w:bCs/>
          <w:spacing w:val="-2"/>
          <w:lang w:val="es-ES_tradnl"/>
        </w:rPr>
        <w:t xml:space="preserve"> </w:t>
      </w:r>
      <w:r w:rsidR="00F6035E">
        <w:rPr>
          <w:rFonts w:ascii="Arial" w:hAnsi="Arial" w:cs="Arial"/>
          <w:bCs/>
          <w:spacing w:val="-2"/>
          <w:lang w:val="es-ES_tradnl"/>
        </w:rPr>
        <w:t>.</w:t>
      </w:r>
      <w:proofErr w:type="gramEnd"/>
      <w:r w:rsidR="00F6035E">
        <w:rPr>
          <w:rFonts w:ascii="Arial" w:hAnsi="Arial" w:cs="Arial"/>
          <w:bCs/>
          <w:spacing w:val="-2"/>
          <w:lang w:val="es-ES_tradnl"/>
        </w:rPr>
        <w:t xml:space="preserve"> Esta instalación estará debidamente probada y monitoreada por el Contratista previa entrega del mismo.</w:t>
      </w:r>
    </w:p>
    <w:p w:rsidR="00F6035E" w:rsidRPr="00F6035E" w:rsidRDefault="00F6035E"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w:t>
      </w:r>
      <w:r>
        <w:rPr>
          <w:rFonts w:ascii="Arial" w:hAnsi="Arial" w:cs="Arial"/>
          <w:bCs/>
          <w:spacing w:val="-3"/>
          <w:lang w:val="es-ES_tradnl"/>
        </w:rPr>
        <w:tab/>
        <w:t>CONDICIONES GENERALES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 xml:space="preserve">1.2.1 </w:t>
      </w:r>
      <w:r>
        <w:rPr>
          <w:rFonts w:ascii="Arial" w:hAnsi="Arial" w:cs="Arial"/>
          <w:bCs/>
          <w:spacing w:val="-3"/>
          <w:lang w:val="es-ES_tradnl"/>
        </w:rPr>
        <w:tab/>
        <w:t>Participantes:</w:t>
      </w:r>
      <w:r>
        <w:rPr>
          <w:rFonts w:ascii="Arial" w:hAnsi="Arial" w:cs="Arial"/>
          <w:spacing w:val="-3"/>
          <w:lang w:val="es-ES_tradnl"/>
        </w:rPr>
        <w:t xml:space="preserve"> La convocatoria está abierta para las personas naturales y jurídicas nacionales, con las limitaciones establecidas en la convocatoria, domiciliadas en el país, que estén legalmente habilitadas para ejercer actividades comerciales en el Ecuador, inscritos </w:t>
      </w:r>
      <w:r w:rsidR="00FC6101">
        <w:rPr>
          <w:rFonts w:ascii="Arial" w:hAnsi="Arial" w:cs="Arial"/>
          <w:spacing w:val="-3"/>
          <w:lang w:val="es-ES_tradnl"/>
        </w:rPr>
        <w:t xml:space="preserve">y certificados </w:t>
      </w:r>
      <w:r>
        <w:rPr>
          <w:rFonts w:ascii="Arial" w:hAnsi="Arial" w:cs="Arial"/>
          <w:spacing w:val="-3"/>
          <w:lang w:val="es-ES_tradnl"/>
        </w:rPr>
        <w:t xml:space="preserve">en el Registro Único de Proveedores del MIC, y que tengan interés en participar. Solo quienes presenten su propuesta </w:t>
      </w:r>
      <w:r w:rsidR="00FC6101">
        <w:rPr>
          <w:rFonts w:ascii="Arial" w:hAnsi="Arial" w:cs="Arial"/>
          <w:spacing w:val="-3"/>
          <w:lang w:val="es-ES_tradnl"/>
        </w:rPr>
        <w:t xml:space="preserve">técnica </w:t>
      </w:r>
      <w:r>
        <w:rPr>
          <w:rFonts w:ascii="Arial" w:hAnsi="Arial" w:cs="Arial"/>
          <w:spacing w:val="-3"/>
          <w:lang w:val="es-ES_tradnl"/>
        </w:rPr>
        <w:t>conforme a los términos de referencia y los documentos determinados en las bases, podrán ser calificados y habilitados para participar en el proceso de  adjudicación</w:t>
      </w:r>
    </w:p>
    <w:p w:rsidR="00803976" w:rsidRDefault="00803976" w:rsidP="00803976">
      <w:pPr>
        <w:tabs>
          <w:tab w:val="left" w:pos="-720"/>
        </w:tabs>
        <w:suppressAutoHyphens/>
        <w:jc w:val="both"/>
        <w:rPr>
          <w:rFonts w:ascii="Arial" w:hAnsi="Arial" w:cs="Arial"/>
          <w:spacing w:val="-3"/>
          <w:lang w:val="es-ES_tradnl"/>
        </w:rPr>
      </w:pPr>
    </w:p>
    <w:p w:rsidR="00803976" w:rsidRPr="0046771D" w:rsidRDefault="00803976" w:rsidP="00803976">
      <w:pPr>
        <w:tabs>
          <w:tab w:val="left" w:pos="-720"/>
        </w:tabs>
        <w:suppressAutoHyphens/>
        <w:jc w:val="both"/>
        <w:rPr>
          <w:rFonts w:ascii="Arial" w:hAnsi="Arial" w:cs="Arial"/>
          <w:spacing w:val="-3"/>
          <w:lang w:val="es-ES_tradnl"/>
        </w:rPr>
      </w:pPr>
      <w:r w:rsidRPr="0046771D">
        <w:rPr>
          <w:rFonts w:ascii="Arial" w:hAnsi="Arial" w:cs="Arial"/>
          <w:spacing w:val="-3"/>
          <w:lang w:val="es-ES_tradnl"/>
        </w:rPr>
        <w:t xml:space="preserve">No podrán participar por sí o por interpuesta persona, los servidores públicos que con su acción u omisión pudieran resultar favorecidos de cualquier manera de conformidad con las leyes pertinentes, ni las personas </w:t>
      </w:r>
      <w:proofErr w:type="gramStart"/>
      <w:r>
        <w:rPr>
          <w:rFonts w:ascii="Arial" w:hAnsi="Arial" w:cs="Arial"/>
          <w:spacing w:val="-3"/>
          <w:lang w:val="es-ES_tradnl"/>
        </w:rPr>
        <w:t>mencionadas</w:t>
      </w:r>
      <w:proofErr w:type="gramEnd"/>
      <w:r w:rsidRPr="0046771D">
        <w:rPr>
          <w:rFonts w:ascii="Arial" w:hAnsi="Arial" w:cs="Arial"/>
          <w:spacing w:val="-3"/>
          <w:lang w:val="es-ES_tradnl"/>
        </w:rPr>
        <w:t xml:space="preserve"> en los Arts. 55 y 56 de </w:t>
      </w:r>
      <w:smartTag w:uri="urn:schemas-microsoft-com:office:smarttags" w:element="PersonName">
        <w:smartTagPr>
          <w:attr w:name="ProductID" w:val="la Codificaci￳n"/>
        </w:smartTagPr>
        <w:r w:rsidRPr="0046771D">
          <w:rPr>
            <w:rFonts w:ascii="Arial" w:hAnsi="Arial" w:cs="Arial"/>
            <w:spacing w:val="-3"/>
            <w:lang w:val="es-ES_tradnl"/>
          </w:rPr>
          <w:t xml:space="preserve">la </w:t>
        </w:r>
        <w:r w:rsidRPr="0046771D">
          <w:rPr>
            <w:rFonts w:ascii="Arial" w:hAnsi="Arial" w:cs="Arial"/>
            <w:spacing w:val="-2"/>
            <w:lang w:val="es-ES_tradnl"/>
          </w:rPr>
          <w:t>Codificación</w:t>
        </w:r>
      </w:smartTag>
      <w:r w:rsidRPr="0046771D">
        <w:rPr>
          <w:rFonts w:ascii="Arial" w:hAnsi="Arial" w:cs="Arial"/>
          <w:spacing w:val="-2"/>
          <w:lang w:val="es-ES_tradnl"/>
        </w:rPr>
        <w:t xml:space="preserve"> de </w:t>
      </w:r>
      <w:smartTag w:uri="urn:schemas-microsoft-com:office:smarttags" w:element="PersonName">
        <w:smartTagPr>
          <w:attr w:name="ProductID" w:val="la Ley"/>
        </w:smartTagPr>
        <w:r w:rsidRPr="0046771D">
          <w:rPr>
            <w:rFonts w:ascii="Arial" w:hAnsi="Arial" w:cs="Arial"/>
            <w:spacing w:val="-2"/>
            <w:lang w:val="es-ES_tradnl"/>
          </w:rPr>
          <w:t xml:space="preserve">la </w:t>
        </w:r>
        <w:r w:rsidRPr="0046771D">
          <w:rPr>
            <w:rFonts w:ascii="Arial" w:hAnsi="Arial" w:cs="Arial"/>
            <w:spacing w:val="-3"/>
            <w:lang w:val="es-ES_tradnl"/>
          </w:rPr>
          <w:t>Ley</w:t>
        </w:r>
      </w:smartTag>
      <w:r w:rsidRPr="0046771D">
        <w:rPr>
          <w:rFonts w:ascii="Arial" w:hAnsi="Arial" w:cs="Arial"/>
          <w:spacing w:val="-3"/>
          <w:lang w:val="es-ES_tradnl"/>
        </w:rPr>
        <w:t xml:space="preserve"> de Contratación Pública.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1.2.2</w:t>
      </w:r>
      <w:r>
        <w:rPr>
          <w:rFonts w:ascii="Arial" w:hAnsi="Arial" w:cs="Arial"/>
          <w:bCs/>
          <w:spacing w:val="-3"/>
          <w:lang w:val="es-ES_tradnl"/>
        </w:rPr>
        <w:tab/>
        <w:t xml:space="preserve">Obligaciones del Proponente: </w:t>
      </w:r>
      <w:r>
        <w:rPr>
          <w:rFonts w:ascii="Arial" w:hAnsi="Arial" w:cs="Arial"/>
          <w:spacing w:val="-3"/>
          <w:lang w:val="es-ES_tradnl"/>
        </w:rPr>
        <w:t>Los oferentes deberán revisar cuidadosamente los documentos precontractuales y cumplir con todos los requisitos solicitados en ellos. La omisión o descuido del oferente al revisar los documentos no le relevará de sus obligaciones con relación a su propuesta.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1.2.3</w:t>
      </w:r>
      <w:r>
        <w:rPr>
          <w:rFonts w:ascii="Arial" w:hAnsi="Arial" w:cs="Arial"/>
          <w:bCs/>
          <w:spacing w:val="-3"/>
          <w:lang w:val="es-ES_tradnl"/>
        </w:rPr>
        <w:tab/>
        <w:t>Tipo de Contrato:</w:t>
      </w:r>
      <w:r>
        <w:rPr>
          <w:rFonts w:ascii="Arial" w:hAnsi="Arial" w:cs="Arial"/>
          <w:spacing w:val="-3"/>
          <w:lang w:val="es-ES_tradnl"/>
        </w:rPr>
        <w:t xml:space="preserve"> Las cantidades del Cuadro de Cantidades de los Bienes a Suministrar no podrán variar durante la ejecución del contrato.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El contrato es a precio fijo</w:t>
      </w:r>
      <w:r>
        <w:rPr>
          <w:rFonts w:ascii="Arial" w:hAnsi="Arial" w:cs="Arial"/>
          <w:spacing w:val="-2"/>
          <w:lang w:val="es-EC"/>
        </w:rPr>
        <w:t xml:space="preserve"> y no estará sujeto a reajuste por ningún concepto.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1.2.4</w:t>
      </w:r>
      <w:r>
        <w:rPr>
          <w:rFonts w:ascii="Arial" w:hAnsi="Arial" w:cs="Arial"/>
          <w:bCs/>
          <w:spacing w:val="-3"/>
          <w:lang w:val="es-ES_tradnl"/>
        </w:rPr>
        <w:tab/>
        <w:t>Precio de la Propuesta:</w:t>
      </w:r>
      <w:r>
        <w:rPr>
          <w:rFonts w:ascii="Arial" w:hAnsi="Arial" w:cs="Arial"/>
          <w:spacing w:val="-3"/>
          <w:lang w:val="es-ES_tradnl"/>
        </w:rPr>
        <w:t xml:space="preserve"> La oferta económica deberá cubrir el valor de los bienes, su transporte hasta el sitio de entrega, la instalación, configuración, montaje y </w:t>
      </w:r>
      <w:r w:rsidR="00F6035E">
        <w:rPr>
          <w:rFonts w:ascii="Arial" w:hAnsi="Arial" w:cs="Arial"/>
          <w:spacing w:val="-3"/>
          <w:lang w:val="es-ES_tradnl"/>
        </w:rPr>
        <w:t>las pruebas técnicas respectivas</w:t>
      </w:r>
      <w:r>
        <w:rPr>
          <w:rFonts w:ascii="Arial" w:hAnsi="Arial" w:cs="Arial"/>
          <w:spacing w:val="-3"/>
          <w:lang w:val="es-ES_tradnl"/>
        </w:rPr>
        <w:t>, el costo de los materiales necesarios,</w:t>
      </w:r>
      <w:r w:rsidR="00F6035E">
        <w:rPr>
          <w:rFonts w:ascii="Arial" w:hAnsi="Arial" w:cs="Arial"/>
          <w:spacing w:val="-3"/>
          <w:lang w:val="es-ES_tradnl"/>
        </w:rPr>
        <w:t xml:space="preserve"> </w:t>
      </w:r>
      <w:proofErr w:type="spellStart"/>
      <w:r w:rsidR="00F6035E">
        <w:rPr>
          <w:rFonts w:ascii="Arial" w:hAnsi="Arial" w:cs="Arial"/>
          <w:spacing w:val="-3"/>
          <w:lang w:val="es-ES_tradnl"/>
        </w:rPr>
        <w:t>etc</w:t>
      </w:r>
      <w:proofErr w:type="spellEnd"/>
      <w:r>
        <w:rPr>
          <w:rFonts w:ascii="Arial" w:hAnsi="Arial" w:cs="Arial"/>
          <w:spacing w:val="-3"/>
          <w:lang w:val="es-ES_tradnl"/>
        </w:rPr>
        <w:t>; los costos indirectos, impuestos, tasas, contribuciones y servicios; es decir, absolutamente todo lo necesario para entregar el bien a plena satisfacción de la entidad y listo para su utilización inmediata.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Los precios presentados por el oferente son de su exclusiva responsabilidad. Cualquier omisión al respecto se interpretará como voluntaria y tendiente a conseguir precios que le permitan presentar una oferta más ventajosa.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El oferente deberá cotizar todos y cada uno de los rubros señalados en </w:t>
      </w:r>
      <w:smartTag w:uri="urn:schemas-microsoft-com:office:smarttags" w:element="PersonName">
        <w:smartTagPr>
          <w:attr w:name="ProductID" w:val="la Tabla"/>
        </w:smartTagPr>
        <w:r>
          <w:rPr>
            <w:rFonts w:ascii="Arial" w:hAnsi="Arial" w:cs="Arial"/>
            <w:spacing w:val="-3"/>
            <w:lang w:val="es-ES_tradnl"/>
          </w:rPr>
          <w:t>la Tabla</w:t>
        </w:r>
      </w:smartTag>
      <w:r>
        <w:rPr>
          <w:rFonts w:ascii="Arial" w:hAnsi="Arial" w:cs="Arial"/>
          <w:spacing w:val="-3"/>
          <w:lang w:val="es-ES_tradnl"/>
        </w:rPr>
        <w:t xml:space="preserve"> de Cantidades que consta en los documentos precontractuales, para los rubros que se propone suministrar.</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Se debe tener presente que la oferta económica</w:t>
      </w:r>
      <w:r w:rsidR="00FC6101">
        <w:rPr>
          <w:rFonts w:ascii="Arial" w:hAnsi="Arial" w:cs="Arial"/>
          <w:spacing w:val="-3"/>
          <w:lang w:val="es-ES_tradnl"/>
        </w:rPr>
        <w:t xml:space="preserve"> inicial</w:t>
      </w:r>
      <w:r>
        <w:rPr>
          <w:rFonts w:ascii="Arial" w:hAnsi="Arial" w:cs="Arial"/>
          <w:spacing w:val="-3"/>
          <w:lang w:val="es-ES_tradnl"/>
        </w:rPr>
        <w:t xml:space="preserve"> se la presentará hasta el día, la hora y fecha señalados</w:t>
      </w:r>
      <w:r w:rsidR="00FC6101">
        <w:rPr>
          <w:rFonts w:ascii="Arial" w:hAnsi="Arial" w:cs="Arial"/>
          <w:spacing w:val="-3"/>
          <w:lang w:val="es-ES_tradnl"/>
        </w:rPr>
        <w:t xml:space="preserve"> para el inicio de la </w:t>
      </w:r>
      <w:proofErr w:type="gramStart"/>
      <w:r w:rsidR="00FC6101">
        <w:rPr>
          <w:rFonts w:ascii="Arial" w:hAnsi="Arial" w:cs="Arial"/>
          <w:spacing w:val="-3"/>
          <w:lang w:val="es-ES_tradnl"/>
        </w:rPr>
        <w:t xml:space="preserve">puja </w:t>
      </w:r>
      <w:r>
        <w:rPr>
          <w:rFonts w:ascii="Arial" w:hAnsi="Arial" w:cs="Arial"/>
          <w:spacing w:val="-3"/>
          <w:lang w:val="es-ES_tradnl"/>
        </w:rPr>
        <w:t>.</w:t>
      </w:r>
      <w:proofErr w:type="gramEnd"/>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1.2.5</w:t>
      </w:r>
      <w:r>
        <w:rPr>
          <w:rFonts w:ascii="Arial" w:hAnsi="Arial" w:cs="Arial"/>
          <w:bCs/>
          <w:spacing w:val="-3"/>
          <w:lang w:val="es-ES_tradnl"/>
        </w:rPr>
        <w:tab/>
        <w:t>Plazo de Ejecución:</w:t>
      </w:r>
      <w:r>
        <w:rPr>
          <w:rFonts w:ascii="Arial" w:hAnsi="Arial" w:cs="Arial"/>
          <w:spacing w:val="-3"/>
          <w:lang w:val="es-ES_tradnl"/>
        </w:rPr>
        <w:t xml:space="preserve"> La entidad requiere de los bienes en el plazo de </w:t>
      </w:r>
      <w:r w:rsidR="00F6035E">
        <w:rPr>
          <w:rFonts w:ascii="Arial" w:hAnsi="Arial" w:cs="Arial"/>
          <w:spacing w:val="-3"/>
          <w:lang w:val="es-ES_tradnl"/>
        </w:rPr>
        <w:t>30</w:t>
      </w:r>
      <w:r>
        <w:rPr>
          <w:rFonts w:ascii="Arial" w:hAnsi="Arial" w:cs="Arial"/>
          <w:spacing w:val="-3"/>
          <w:lang w:val="es-ES_tradnl"/>
        </w:rPr>
        <w:t xml:space="preserve"> días  contados a partir de la </w:t>
      </w:r>
      <w:r w:rsidR="00F6035E">
        <w:rPr>
          <w:rFonts w:ascii="Arial" w:hAnsi="Arial" w:cs="Arial"/>
          <w:spacing w:val="-3"/>
          <w:lang w:val="es-ES_tradnl"/>
        </w:rPr>
        <w:t>adjudicación</w:t>
      </w:r>
      <w:r>
        <w:rPr>
          <w:rFonts w:ascii="Arial" w:hAnsi="Arial" w:cs="Arial"/>
          <w:spacing w:val="-3"/>
          <w:lang w:val="es-ES_tradnl"/>
        </w:rPr>
        <w:t xml:space="preserve"> del contrato. Los participantes pueden ofrecer plazos menores.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En circunstancias excepcionales,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 en conjunto con el o los oferentes adjudicados podrá extender el período de plazo de ejecución.</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1.2.6</w:t>
      </w:r>
      <w:r>
        <w:rPr>
          <w:rFonts w:ascii="Arial" w:hAnsi="Arial" w:cs="Arial"/>
          <w:bCs/>
          <w:spacing w:val="-3"/>
          <w:lang w:val="es-ES_tradnl"/>
        </w:rPr>
        <w:tab/>
        <w:t xml:space="preserve">Validez de </w:t>
      </w:r>
      <w:smartTag w:uri="urn:schemas-microsoft-com:office:smarttags" w:element="PersonName">
        <w:smartTagPr>
          <w:attr w:name="ProductID" w:val="la Propuesta"/>
        </w:smartTagPr>
        <w:r>
          <w:rPr>
            <w:rFonts w:ascii="Arial" w:hAnsi="Arial" w:cs="Arial"/>
            <w:bCs/>
            <w:spacing w:val="-3"/>
            <w:lang w:val="es-ES_tradnl"/>
          </w:rPr>
          <w:t>la Propuesta</w:t>
        </w:r>
      </w:smartTag>
      <w:r>
        <w:rPr>
          <w:rFonts w:ascii="Arial" w:hAnsi="Arial" w:cs="Arial"/>
          <w:bCs/>
          <w:spacing w:val="-3"/>
          <w:lang w:val="es-ES_tradnl"/>
        </w:rPr>
        <w:t>:</w:t>
      </w:r>
      <w:r>
        <w:rPr>
          <w:rFonts w:ascii="Arial" w:hAnsi="Arial" w:cs="Arial"/>
          <w:spacing w:val="-3"/>
          <w:lang w:val="es-ES_tradnl"/>
        </w:rPr>
        <w:t xml:space="preserve"> Las ofertas deben tener un período de validez de por lo menos treinta (30) días calendarios contados a partir de la fecha límite para la presentación de la oferta técnica, período que constará expresamente en la carta de presentación de la propuesta técnica (formulario de propuesta).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En circunstancias excepcionales,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 podrá solicitar que los oferentes extiendan el período de validez de sus ofertas. Esta solicitud y las respuestas, se efectuarán por medio del Portal.</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1.2.7</w:t>
      </w:r>
      <w:r>
        <w:rPr>
          <w:rFonts w:ascii="Arial" w:hAnsi="Arial" w:cs="Arial"/>
          <w:bCs/>
          <w:spacing w:val="-3"/>
          <w:lang w:val="es-ES_tradnl"/>
        </w:rPr>
        <w:tab/>
        <w:t>Monedas de Cotización y Pago:</w:t>
      </w:r>
      <w:r>
        <w:rPr>
          <w:rFonts w:ascii="Arial" w:hAnsi="Arial" w:cs="Arial"/>
          <w:spacing w:val="-3"/>
          <w:lang w:val="es-ES_tradnl"/>
        </w:rPr>
        <w:t xml:space="preserve"> Las ofertas deberán presentarse en dólares de los Estados Unidos de América. Los pagos se realizarán en la misma moneda.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1.2.8</w:t>
      </w:r>
      <w:r>
        <w:rPr>
          <w:rFonts w:ascii="Arial" w:hAnsi="Arial" w:cs="Arial"/>
          <w:bCs/>
          <w:spacing w:val="-3"/>
          <w:lang w:val="es-ES_tradnl"/>
        </w:rPr>
        <w:tab/>
        <w:t xml:space="preserve">Forma de Pago: </w:t>
      </w:r>
      <w:r>
        <w:rPr>
          <w:rFonts w:ascii="Arial" w:hAnsi="Arial" w:cs="Arial"/>
          <w:spacing w:val="-3"/>
          <w:lang w:val="es-ES_tradnl"/>
        </w:rPr>
        <w:t xml:space="preserve">Los pagos se realizarán de la manera prevista en el numeral 1 de </w:t>
      </w:r>
      <w:smartTag w:uri="urn:schemas-microsoft-com:office:smarttags" w:element="PersonName">
        <w:smartTagPr>
          <w:attr w:name="ProductID" w:val="la Convocatoria"/>
        </w:smartTagPr>
        <w:r>
          <w:rPr>
            <w:rFonts w:ascii="Arial" w:hAnsi="Arial" w:cs="Arial"/>
            <w:spacing w:val="-3"/>
            <w:lang w:val="es-ES_tradnl"/>
          </w:rPr>
          <w:t>la Convocatoria</w:t>
        </w:r>
      </w:smartTag>
      <w:r>
        <w:rPr>
          <w:rFonts w:ascii="Arial" w:hAnsi="Arial" w:cs="Arial"/>
          <w:spacing w:val="-3"/>
          <w:lang w:val="es-ES_tradnl"/>
        </w:rPr>
        <w:t xml:space="preserve"> y en el Proyecto de Contrato.</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1.2.9</w:t>
      </w:r>
      <w:r>
        <w:rPr>
          <w:rFonts w:ascii="Arial" w:hAnsi="Arial" w:cs="Arial"/>
          <w:bCs/>
          <w:spacing w:val="-3"/>
          <w:lang w:val="es-ES_tradnl"/>
        </w:rPr>
        <w:tab/>
        <w:t>Tipo de Garantías:</w:t>
      </w:r>
      <w:r>
        <w:rPr>
          <w:rFonts w:ascii="Arial" w:hAnsi="Arial" w:cs="Arial"/>
          <w:spacing w:val="-3"/>
          <w:lang w:val="es-ES_tradnl"/>
        </w:rPr>
        <w:t xml:space="preserve"> La garantía técnica del fabricante de los equipos, partes y accesorios será presentada con la entrega recepción de los mismos y con una vigencia mínima de un año. </w:t>
      </w:r>
      <w:r>
        <w:rPr>
          <w:rFonts w:ascii="Arial" w:hAnsi="Arial" w:cs="Arial"/>
          <w:spacing w:val="-2"/>
          <w:lang w:val="es-EC"/>
        </w:rPr>
        <w:t xml:space="preserve">De no presentarse la garantía técnica del fabricante, el Contratista deberá presentar a su sustitución, una de las garantías determinadas en el Art. 73 de </w:t>
      </w:r>
      <w:smartTag w:uri="urn:schemas-microsoft-com:office:smarttags" w:element="PersonName">
        <w:smartTagPr>
          <w:attr w:name="ProductID" w:val="la Codificaci￳n"/>
        </w:smartTagPr>
        <w:r>
          <w:rPr>
            <w:rFonts w:ascii="Arial" w:hAnsi="Arial" w:cs="Arial"/>
            <w:spacing w:val="-2"/>
            <w:lang w:val="es-EC"/>
          </w:rPr>
          <w:t>la Codificación</w:t>
        </w:r>
      </w:smartTag>
      <w:r>
        <w:rPr>
          <w:rFonts w:ascii="Arial" w:hAnsi="Arial" w:cs="Arial"/>
          <w:spacing w:val="-2"/>
          <w:lang w:val="es-EC"/>
        </w:rPr>
        <w:t xml:space="preserve"> de </w:t>
      </w:r>
      <w:smartTag w:uri="urn:schemas-microsoft-com:office:smarttags" w:element="PersonName">
        <w:smartTagPr>
          <w:attr w:name="ProductID" w:val="la Ley"/>
        </w:smartTagPr>
        <w:r>
          <w:rPr>
            <w:rFonts w:ascii="Arial" w:hAnsi="Arial" w:cs="Arial"/>
            <w:spacing w:val="-2"/>
            <w:lang w:val="es-EC"/>
          </w:rPr>
          <w:t>la Ley</w:t>
        </w:r>
      </w:smartTag>
      <w:r>
        <w:rPr>
          <w:rFonts w:ascii="Arial" w:hAnsi="Arial" w:cs="Arial"/>
          <w:spacing w:val="-2"/>
          <w:lang w:val="es-EC"/>
        </w:rPr>
        <w:t xml:space="preserve"> de Contratación Pública.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Pr="009B76DE" w:rsidRDefault="00803976" w:rsidP="00803976">
      <w:pPr>
        <w:tabs>
          <w:tab w:val="center" w:pos="4334"/>
        </w:tabs>
        <w:suppressAutoHyphens/>
        <w:jc w:val="center"/>
        <w:rPr>
          <w:rFonts w:ascii="Arial" w:hAnsi="Arial" w:cs="Arial"/>
          <w:bCs/>
          <w:spacing w:val="-3"/>
          <w:lang w:val="es-ES_tradnl"/>
        </w:rPr>
      </w:pPr>
      <w:r>
        <w:rPr>
          <w:rFonts w:ascii="Arial" w:hAnsi="Arial" w:cs="Arial"/>
          <w:bCs/>
          <w:spacing w:val="-3"/>
          <w:lang w:val="es-ES_tradnl"/>
        </w:rPr>
        <w:br w:type="page"/>
      </w:r>
      <w:r>
        <w:rPr>
          <w:rFonts w:ascii="Arial" w:hAnsi="Arial" w:cs="Arial"/>
          <w:b/>
          <w:bCs/>
          <w:spacing w:val="-3"/>
          <w:lang w:val="es-ES_tradnl"/>
        </w:rPr>
        <w:t>CAPITULO 2</w:t>
      </w:r>
    </w:p>
    <w:p w:rsidR="00803976" w:rsidRDefault="00803976" w:rsidP="00803976">
      <w:pPr>
        <w:tabs>
          <w:tab w:val="center" w:pos="4334"/>
        </w:tabs>
        <w:suppressAutoHyphens/>
        <w:jc w:val="both"/>
        <w:rPr>
          <w:rFonts w:ascii="Arial" w:hAnsi="Arial" w:cs="Arial"/>
          <w:b/>
          <w:bCs/>
          <w:spacing w:val="-3"/>
          <w:lang w:val="es-ES_tradnl"/>
        </w:rPr>
      </w:pPr>
      <w:r>
        <w:rPr>
          <w:rFonts w:ascii="Arial" w:hAnsi="Arial" w:cs="Arial"/>
          <w:b/>
          <w:bCs/>
          <w:spacing w:val="-3"/>
          <w:lang w:val="es-ES_tradnl"/>
        </w:rPr>
        <w:tab/>
        <w:t>ACLARACION O MODIFICACION DE LOS</w:t>
      </w:r>
    </w:p>
    <w:p w:rsidR="00803976" w:rsidRDefault="00803976" w:rsidP="00803976">
      <w:pPr>
        <w:tabs>
          <w:tab w:val="center" w:pos="4334"/>
        </w:tabs>
        <w:suppressAutoHyphens/>
        <w:jc w:val="both"/>
        <w:rPr>
          <w:rFonts w:ascii="Arial" w:hAnsi="Arial" w:cs="Arial"/>
          <w:b/>
          <w:bCs/>
          <w:spacing w:val="-3"/>
          <w:lang w:val="es-ES_tradnl"/>
        </w:rPr>
      </w:pPr>
      <w:r>
        <w:rPr>
          <w:rFonts w:ascii="Arial" w:hAnsi="Arial" w:cs="Arial"/>
          <w:b/>
          <w:bCs/>
          <w:spacing w:val="-3"/>
          <w:lang w:val="es-ES_tradnl"/>
        </w:rPr>
        <w:tab/>
        <w:t>DOCUMENTOS PRECONTRACTUALES</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2.1</w:t>
      </w:r>
      <w:r>
        <w:rPr>
          <w:rFonts w:ascii="Arial" w:hAnsi="Arial" w:cs="Arial"/>
          <w:bCs/>
          <w:spacing w:val="-3"/>
          <w:lang w:val="es-ES_tradnl"/>
        </w:rPr>
        <w:tab/>
        <w:t>TRAMITE DE ACLARACIONES</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2.1.1</w:t>
      </w:r>
      <w:r>
        <w:rPr>
          <w:rFonts w:ascii="Arial" w:hAnsi="Arial" w:cs="Arial"/>
          <w:bCs/>
          <w:spacing w:val="-3"/>
          <w:lang w:val="es-ES_tradnl"/>
        </w:rPr>
        <w:tab/>
        <w:t>Solicitud de Aclaraciones:</w:t>
      </w:r>
      <w:r>
        <w:rPr>
          <w:rFonts w:ascii="Arial" w:hAnsi="Arial" w:cs="Arial"/>
          <w:spacing w:val="-3"/>
          <w:lang w:val="es-ES_tradnl"/>
        </w:rPr>
        <w:t xml:space="preserve"> Si el interesado luego del análisis de los documentos precontractuales detecta un error u omisión o inconsistencia, o necesita una aclaración sobre una parte de los documentos, deberá solicitarla por vía electrónica, en el portal en el día, la hora y fecha determinada en el calendario publicado en la convocatoria.</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2.1.2</w:t>
      </w:r>
      <w:r>
        <w:rPr>
          <w:rFonts w:ascii="Arial" w:hAnsi="Arial" w:cs="Arial"/>
          <w:bCs/>
          <w:spacing w:val="-3"/>
          <w:lang w:val="es-ES_tradnl"/>
        </w:rPr>
        <w:tab/>
        <w:t>Alcances:</w:t>
      </w:r>
      <w:r>
        <w:rPr>
          <w:rFonts w:ascii="Arial" w:hAnsi="Arial" w:cs="Arial"/>
          <w:spacing w:val="-3"/>
          <w:lang w:val="es-ES_tradnl"/>
        </w:rPr>
        <w:t xml:space="preserve"> Todas las interpretaciones o aclaraciones se emitirán mediante Alcances a los Documentos Precontractuales y se pondrán en conocimiento de todos los interesados, en el portal de Compras Públicas, en el día, hora y fecha constante en el calendario de la convocatoria. </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Únicamente las aclaraciones o interpretaciones dadas por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 y de la manera indicada, serán consideradas como oficiales, y se previene a los oferentes que no existe ninguna otra fuente autorizada para dar información relacionada con esta convocatoria, explicar o interpretar los documentos precontractuales por ningún otro medio.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2.1.3</w:t>
      </w:r>
      <w:r>
        <w:rPr>
          <w:rFonts w:ascii="Arial" w:hAnsi="Arial" w:cs="Arial"/>
          <w:bCs/>
          <w:spacing w:val="-3"/>
          <w:lang w:val="es-ES_tradnl"/>
        </w:rPr>
        <w:tab/>
        <w:t>Limitación de las Aclaraciones:</w:t>
      </w:r>
      <w:r>
        <w:rPr>
          <w:rFonts w:ascii="Arial" w:hAnsi="Arial" w:cs="Arial"/>
          <w:spacing w:val="-3"/>
          <w:lang w:val="es-ES_tradnl"/>
        </w:rPr>
        <w:t xml:space="preserve"> Las consultas, o solicitudes de aclaraciones o interpretaciones y sus respuestas, no producirán efecto suspensivo en el plazo para la presentación de ofertas. Las consultas presentadas por los interesados sobre la interpretación de los documentos precontractuales no podrán ser utilizadas para modificar tales documentos.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2.2</w:t>
      </w:r>
      <w:r>
        <w:rPr>
          <w:rFonts w:ascii="Arial" w:hAnsi="Arial" w:cs="Arial"/>
          <w:bCs/>
          <w:spacing w:val="-3"/>
          <w:lang w:val="es-ES_tradnl"/>
        </w:rPr>
        <w:tab/>
        <w:t>MODIFICACIONES</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2.2.1</w:t>
      </w:r>
      <w:r>
        <w:rPr>
          <w:rFonts w:ascii="Arial" w:hAnsi="Arial" w:cs="Arial"/>
          <w:bCs/>
          <w:spacing w:val="-3"/>
          <w:lang w:val="es-ES_tradnl"/>
        </w:rPr>
        <w:tab/>
        <w:t xml:space="preserve">Modificaciones: </w:t>
      </w:r>
      <w:smartTag w:uri="urn:schemas-microsoft-com:office:smarttags" w:element="PersonName">
        <w:smartTagPr>
          <w:attr w:name="ProductID" w:val="la Comisi￳n"/>
        </w:smartTagPr>
        <w:r>
          <w:rPr>
            <w:rFonts w:ascii="Arial" w:hAnsi="Arial" w:cs="Arial"/>
            <w:bCs/>
            <w:spacing w:val="-3"/>
            <w:lang w:val="es-ES_tradnl"/>
          </w:rPr>
          <w:t>La Comisión</w:t>
        </w:r>
      </w:smartTag>
      <w:r>
        <w:rPr>
          <w:rFonts w:ascii="Arial" w:hAnsi="Arial" w:cs="Arial"/>
          <w:bCs/>
          <w:spacing w:val="-3"/>
          <w:lang w:val="es-ES_tradnl"/>
        </w:rPr>
        <w:t xml:space="preserve"> de Adquisiciones</w:t>
      </w:r>
      <w:r>
        <w:rPr>
          <w:rFonts w:ascii="Arial" w:hAnsi="Arial" w:cs="Arial"/>
          <w:spacing w:val="-3"/>
          <w:lang w:val="es-ES_tradnl"/>
        </w:rPr>
        <w:t xml:space="preserve"> podrá emitir aclaraciones e inclusive modificar los documentos precontractuales, sin que estas modificaciones alteren el objeto del contrato, pudiendo alterar inclusive la forma de pago, solamente hasta la mitad del tiempo señalado para presentar propuestas, incluyendo sus ampliaciones.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2.2.2</w:t>
      </w:r>
      <w:r>
        <w:rPr>
          <w:rFonts w:ascii="Arial" w:hAnsi="Arial" w:cs="Arial"/>
          <w:bCs/>
          <w:spacing w:val="-3"/>
          <w:lang w:val="es-ES_tradnl"/>
        </w:rPr>
        <w:tab/>
        <w:t>Ampliación de Plazos para Entrega de Ofertas:</w:t>
      </w:r>
      <w:r>
        <w:rPr>
          <w:rFonts w:ascii="Arial" w:hAnsi="Arial" w:cs="Arial"/>
          <w:spacing w:val="-3"/>
          <w:lang w:val="es-ES_tradnl"/>
        </w:rPr>
        <w:t xml:space="preserve">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 podrá extender el plazo para entrega de propuestas siempre que ocurrieran causas que lo justifiquen. En este caso notificará vía electrónica a través del portal www.compraspúblicas.gov.ec a todos los oferentes calificados y habilitados.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r>
        <w:rPr>
          <w:rFonts w:ascii="Arial" w:hAnsi="Arial" w:cs="Arial"/>
          <w:b/>
          <w:bCs/>
          <w:spacing w:val="-3"/>
          <w:lang w:val="es-ES_tradnl"/>
        </w:rPr>
        <w:tab/>
        <w:t>CAPITULO 3</w:t>
      </w:r>
    </w:p>
    <w:p w:rsidR="00803976" w:rsidRDefault="00803976" w:rsidP="00803976">
      <w:pPr>
        <w:tabs>
          <w:tab w:val="center" w:pos="4334"/>
        </w:tabs>
        <w:suppressAutoHyphens/>
        <w:jc w:val="both"/>
        <w:rPr>
          <w:rFonts w:ascii="Arial" w:hAnsi="Arial" w:cs="Arial"/>
          <w:b/>
          <w:spacing w:val="-3"/>
          <w:lang w:val="es-ES_tradnl"/>
        </w:rPr>
      </w:pPr>
      <w:r>
        <w:rPr>
          <w:rFonts w:ascii="Arial" w:hAnsi="Arial" w:cs="Arial"/>
          <w:b/>
          <w:bCs/>
          <w:spacing w:val="-3"/>
          <w:lang w:val="es-ES_tradnl"/>
        </w:rPr>
        <w:tab/>
        <w:t>PROCESO HASTA ADJUDICACION Y SU NOTIFICACION</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3.1</w:t>
      </w:r>
      <w:r>
        <w:rPr>
          <w:rFonts w:ascii="Arial" w:hAnsi="Arial" w:cs="Arial"/>
          <w:bCs/>
          <w:spacing w:val="-3"/>
          <w:lang w:val="es-ES_tradnl"/>
        </w:rPr>
        <w:tab/>
        <w:t>PROCESO A SEGUIRSE</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3.1.1</w:t>
      </w:r>
      <w:r>
        <w:rPr>
          <w:rFonts w:ascii="Arial" w:hAnsi="Arial" w:cs="Arial"/>
          <w:bCs/>
          <w:spacing w:val="-3"/>
          <w:lang w:val="es-ES_tradnl"/>
        </w:rPr>
        <w:tab/>
        <w:t>Las etapas del proceso de selección son</w:t>
      </w:r>
    </w:p>
    <w:p w:rsidR="00803976" w:rsidRDefault="00803976" w:rsidP="00803976">
      <w:pPr>
        <w:tabs>
          <w:tab w:val="left" w:pos="-720"/>
        </w:tabs>
        <w:suppressAutoHyphens/>
        <w:ind w:left="709"/>
        <w:jc w:val="both"/>
        <w:rPr>
          <w:rFonts w:ascii="Arial" w:hAnsi="Arial" w:cs="Arial"/>
          <w:bCs/>
          <w:spacing w:val="-3"/>
          <w:lang w:val="es-ES_tradnl"/>
        </w:rPr>
      </w:pPr>
      <w:r>
        <w:rPr>
          <w:rFonts w:ascii="Arial" w:hAnsi="Arial" w:cs="Arial"/>
          <w:bCs/>
          <w:spacing w:val="-3"/>
          <w:lang w:val="es-ES_tradnl"/>
        </w:rPr>
        <w:t>-</w:t>
      </w:r>
      <w:r>
        <w:rPr>
          <w:rFonts w:ascii="Arial" w:hAnsi="Arial" w:cs="Arial"/>
          <w:bCs/>
          <w:spacing w:val="-3"/>
          <w:lang w:val="es-ES_tradnl"/>
        </w:rPr>
        <w:tab/>
        <w:t>Convocatoria</w:t>
      </w:r>
    </w:p>
    <w:p w:rsidR="00803976" w:rsidRDefault="00803976" w:rsidP="00803976">
      <w:pPr>
        <w:tabs>
          <w:tab w:val="left" w:pos="-720"/>
        </w:tabs>
        <w:suppressAutoHyphens/>
        <w:ind w:left="709"/>
        <w:jc w:val="both"/>
        <w:rPr>
          <w:rFonts w:ascii="Arial" w:hAnsi="Arial" w:cs="Arial"/>
          <w:bCs/>
          <w:spacing w:val="-3"/>
          <w:lang w:val="es-ES_tradnl"/>
        </w:rPr>
      </w:pPr>
      <w:r>
        <w:rPr>
          <w:rFonts w:ascii="Arial" w:hAnsi="Arial" w:cs="Arial"/>
          <w:bCs/>
          <w:spacing w:val="-3"/>
          <w:lang w:val="es-ES_tradnl"/>
        </w:rPr>
        <w:t>-</w:t>
      </w:r>
      <w:r>
        <w:rPr>
          <w:rFonts w:ascii="Arial" w:hAnsi="Arial" w:cs="Arial"/>
          <w:bCs/>
          <w:spacing w:val="-3"/>
          <w:lang w:val="es-ES_tradnl"/>
        </w:rPr>
        <w:tab/>
        <w:t>Aclaraciones</w:t>
      </w:r>
    </w:p>
    <w:p w:rsidR="00803976" w:rsidRDefault="00803976" w:rsidP="00803976">
      <w:pPr>
        <w:tabs>
          <w:tab w:val="left" w:pos="-720"/>
        </w:tabs>
        <w:suppressAutoHyphens/>
        <w:ind w:left="709"/>
        <w:jc w:val="both"/>
        <w:rPr>
          <w:rFonts w:ascii="Arial" w:hAnsi="Arial" w:cs="Arial"/>
          <w:bCs/>
          <w:spacing w:val="-3"/>
          <w:lang w:val="es-ES_tradnl"/>
        </w:rPr>
      </w:pPr>
      <w:r>
        <w:rPr>
          <w:rFonts w:ascii="Arial" w:hAnsi="Arial" w:cs="Arial"/>
          <w:bCs/>
          <w:spacing w:val="-3"/>
          <w:lang w:val="es-ES_tradnl"/>
        </w:rPr>
        <w:t>-</w:t>
      </w:r>
      <w:r>
        <w:rPr>
          <w:rFonts w:ascii="Arial" w:hAnsi="Arial" w:cs="Arial"/>
          <w:bCs/>
          <w:spacing w:val="-3"/>
          <w:lang w:val="es-ES_tradnl"/>
        </w:rPr>
        <w:tab/>
        <w:t>Calificación de participantes</w:t>
      </w:r>
    </w:p>
    <w:p w:rsidR="00803976" w:rsidRDefault="00803976" w:rsidP="00803976">
      <w:pPr>
        <w:tabs>
          <w:tab w:val="left" w:pos="-720"/>
        </w:tabs>
        <w:suppressAutoHyphens/>
        <w:ind w:left="709"/>
        <w:jc w:val="both"/>
        <w:rPr>
          <w:rFonts w:ascii="Arial" w:hAnsi="Arial" w:cs="Arial"/>
          <w:bCs/>
          <w:spacing w:val="-3"/>
          <w:lang w:val="es-ES_tradnl"/>
        </w:rPr>
      </w:pPr>
      <w:r>
        <w:rPr>
          <w:rFonts w:ascii="Arial" w:hAnsi="Arial" w:cs="Arial"/>
          <w:bCs/>
          <w:spacing w:val="-3"/>
          <w:lang w:val="es-ES_tradnl"/>
        </w:rPr>
        <w:t>-</w:t>
      </w:r>
      <w:r>
        <w:rPr>
          <w:rFonts w:ascii="Arial" w:hAnsi="Arial" w:cs="Arial"/>
          <w:bCs/>
          <w:spacing w:val="-3"/>
          <w:lang w:val="es-ES_tradnl"/>
        </w:rPr>
        <w:tab/>
        <w:t>Período de puja; y</w:t>
      </w:r>
    </w:p>
    <w:p w:rsidR="00803976" w:rsidRDefault="00803976" w:rsidP="00803976">
      <w:pPr>
        <w:tabs>
          <w:tab w:val="left" w:pos="-720"/>
        </w:tabs>
        <w:suppressAutoHyphens/>
        <w:ind w:left="709"/>
        <w:jc w:val="both"/>
        <w:rPr>
          <w:rFonts w:ascii="Arial" w:hAnsi="Arial" w:cs="Arial"/>
          <w:bCs/>
          <w:spacing w:val="-3"/>
          <w:lang w:val="es-ES_tradnl"/>
        </w:rPr>
      </w:pPr>
      <w:r>
        <w:rPr>
          <w:rFonts w:ascii="Arial" w:hAnsi="Arial" w:cs="Arial"/>
          <w:bCs/>
          <w:spacing w:val="-3"/>
          <w:lang w:val="es-ES_tradnl"/>
        </w:rPr>
        <w:t>-</w:t>
      </w:r>
      <w:r>
        <w:rPr>
          <w:rFonts w:ascii="Arial" w:hAnsi="Arial" w:cs="Arial"/>
          <w:bCs/>
          <w:spacing w:val="-3"/>
          <w:lang w:val="es-ES_tradnl"/>
        </w:rPr>
        <w:tab/>
        <w:t>Adjudicación.</w:t>
      </w:r>
    </w:p>
    <w:p w:rsidR="00803976" w:rsidRDefault="00803976" w:rsidP="00803976">
      <w:pPr>
        <w:tabs>
          <w:tab w:val="left" w:pos="-720"/>
        </w:tabs>
        <w:suppressAutoHyphens/>
        <w:ind w:left="709"/>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3.1.2</w:t>
      </w:r>
      <w:r>
        <w:rPr>
          <w:rFonts w:ascii="Arial" w:hAnsi="Arial" w:cs="Arial"/>
          <w:bCs/>
          <w:spacing w:val="-3"/>
          <w:lang w:val="es-ES_tradnl"/>
        </w:rPr>
        <w:tab/>
        <w:t xml:space="preserve">Invitación a Proveedores.- Las invitaciones a los proveedores se las realizará a través del portal </w:t>
      </w:r>
      <w:r w:rsidRPr="00CA2B92">
        <w:rPr>
          <w:rFonts w:ascii="Arial" w:hAnsi="Arial" w:cs="Arial"/>
          <w:bCs/>
          <w:spacing w:val="-3"/>
          <w:lang w:val="es-ES_tradnl"/>
        </w:rPr>
        <w:t>www.compraspublicas.gov.ec</w:t>
      </w:r>
      <w:r>
        <w:rPr>
          <w:rFonts w:ascii="Arial" w:hAnsi="Arial" w:cs="Arial"/>
          <w:bCs/>
          <w:spacing w:val="-3"/>
          <w:lang w:val="es-ES_tradnl"/>
        </w:rPr>
        <w:t xml:space="preserve"> en función de los bienes a adquirir y de los productos ofertados por el proveedor en el registro de compras públicas.</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3.1.3</w:t>
      </w:r>
      <w:r>
        <w:rPr>
          <w:rFonts w:ascii="Arial" w:hAnsi="Arial" w:cs="Arial"/>
          <w:bCs/>
          <w:spacing w:val="-3"/>
          <w:lang w:val="es-ES_tradnl"/>
        </w:rPr>
        <w:tab/>
        <w:t xml:space="preserve">Aclaraciones y preguntas en el portal.- Los oferentes podrán aclarar sus dudas respecto de los términos de referencia y las bases, mismas que se absolverán conforme el calendario constante en la convocatoria a través del portal </w:t>
      </w:r>
      <w:hyperlink r:id="rId4" w:history="1">
        <w:r w:rsidRPr="00CA2B92">
          <w:rPr>
            <w:rFonts w:ascii="Arial" w:hAnsi="Arial" w:cs="Arial"/>
            <w:spacing w:val="-3"/>
            <w:lang w:val="es-ES_tradnl"/>
          </w:rPr>
          <w:t>www.compraspublicas.gov.ec</w:t>
        </w:r>
      </w:hyperlink>
      <w:proofErr w:type="gramStart"/>
      <w:r>
        <w:rPr>
          <w:rFonts w:ascii="Arial" w:hAnsi="Arial" w:cs="Arial"/>
          <w:bCs/>
          <w:spacing w:val="-3"/>
          <w:lang w:val="es-ES_tradnl"/>
        </w:rPr>
        <w:t>,.</w:t>
      </w:r>
      <w:proofErr w:type="gramEnd"/>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3.1.4</w:t>
      </w:r>
      <w:r>
        <w:rPr>
          <w:rFonts w:ascii="Arial" w:hAnsi="Arial" w:cs="Arial"/>
          <w:bCs/>
          <w:spacing w:val="-3"/>
          <w:lang w:val="es-ES_tradnl"/>
        </w:rPr>
        <w:tab/>
        <w:t xml:space="preserve">Calificación de participantes.-  Los participantes invitados deberán presentar sus ofertas técnicas sin valorar los bienes, hasta la fecha de calificación de oferentes constante en el calendario determinado en la convocatoria. En caso de que el oferente adjunte la oferta económica en esta etapa del proceso, será causa de descalificación. </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3.1.5</w:t>
      </w:r>
      <w:r>
        <w:rPr>
          <w:rFonts w:ascii="Arial" w:hAnsi="Arial" w:cs="Arial"/>
          <w:bCs/>
          <w:spacing w:val="-3"/>
          <w:lang w:val="es-ES_tradnl"/>
        </w:rPr>
        <w:tab/>
        <w:t xml:space="preserve">Entrega de la propuesta técnica.- El plazo máximo para que los oferentes entreguen la propuesta técnica y la documentación complementaria requerida, será el </w:t>
      </w:r>
      <w:r w:rsidR="000975B4">
        <w:rPr>
          <w:rFonts w:ascii="Arial" w:hAnsi="Arial" w:cs="Arial"/>
          <w:bCs/>
          <w:spacing w:val="-3"/>
          <w:lang w:val="es-ES_tradnl"/>
        </w:rPr>
        <w:t>28 Noviembre  del 2008 hasta las 18</w:t>
      </w:r>
      <w:r>
        <w:rPr>
          <w:rFonts w:ascii="Arial" w:hAnsi="Arial" w:cs="Arial"/>
          <w:bCs/>
          <w:spacing w:val="-3"/>
          <w:lang w:val="es-ES_tradnl"/>
        </w:rPr>
        <w:t xml:space="preserve">h00, según se determina en la convocatoria. La documentación conteniendo la propuesta técnica y la documentación complementaria deberá ser entregada en </w:t>
      </w:r>
      <w:smartTag w:uri="urn:schemas-microsoft-com:office:smarttags" w:element="PersonName">
        <w:smartTagPr>
          <w:attr w:name="ProductID" w:val="la Secretar￭a"/>
        </w:smartTagPr>
        <w:r>
          <w:rPr>
            <w:rFonts w:ascii="Arial" w:hAnsi="Arial" w:cs="Arial"/>
            <w:bCs/>
            <w:spacing w:val="-3"/>
            <w:lang w:val="es-ES_tradnl"/>
          </w:rPr>
          <w:t>la Secretaría</w:t>
        </w:r>
      </w:smartTag>
      <w:r>
        <w:rPr>
          <w:rFonts w:ascii="Arial" w:hAnsi="Arial" w:cs="Arial"/>
          <w:bCs/>
          <w:spacing w:val="-3"/>
          <w:lang w:val="es-ES_tradnl"/>
        </w:rPr>
        <w:t xml:space="preserve"> del plantel, ubicada en la Vía </w:t>
      </w:r>
      <w:proofErr w:type="spellStart"/>
      <w:r>
        <w:rPr>
          <w:rFonts w:ascii="Arial" w:hAnsi="Arial" w:cs="Arial"/>
          <w:bCs/>
          <w:spacing w:val="-3"/>
          <w:lang w:val="es-ES_tradnl"/>
        </w:rPr>
        <w:t>Daule</w:t>
      </w:r>
      <w:proofErr w:type="spellEnd"/>
      <w:r>
        <w:rPr>
          <w:rFonts w:ascii="Arial" w:hAnsi="Arial" w:cs="Arial"/>
          <w:bCs/>
          <w:spacing w:val="-3"/>
          <w:lang w:val="es-ES_tradnl"/>
        </w:rPr>
        <w:t xml:space="preserve"> Km. 6 ½. La oferta y documentación complementaria deberá presentarse en sobre cerrado con seguridades que no permitan conocer su contenido.</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3.1.6</w:t>
      </w:r>
      <w:r>
        <w:rPr>
          <w:rFonts w:ascii="Arial" w:hAnsi="Arial" w:cs="Arial"/>
          <w:spacing w:val="-3"/>
          <w:lang w:val="es-ES_tradnl"/>
        </w:rPr>
        <w:tab/>
        <w:t xml:space="preserve">Calificación y habilitación de Participantes para Presentación de Ofertas.- </w:t>
      </w:r>
      <w:smartTag w:uri="urn:schemas-microsoft-com:office:smarttags" w:element="PersonName">
        <w:smartTagPr>
          <w:attr w:name="ProductID" w:val="La Entidad"/>
        </w:smartTagPr>
        <w:r>
          <w:rPr>
            <w:rFonts w:ascii="Arial" w:hAnsi="Arial" w:cs="Arial"/>
            <w:spacing w:val="-3"/>
            <w:lang w:val="es-ES_tradnl"/>
          </w:rPr>
          <w:t>La Entidad</w:t>
        </w:r>
      </w:smartTag>
      <w:r>
        <w:rPr>
          <w:rFonts w:ascii="Arial" w:hAnsi="Arial" w:cs="Arial"/>
          <w:spacing w:val="-3"/>
          <w:lang w:val="es-ES_tradnl"/>
        </w:rPr>
        <w:t xml:space="preserve"> calificará y habilitará a los proveedores que hayan cumplido con lo estipulado en las bases. Sólo los proveedores que hayan sido calificados por </w:t>
      </w:r>
      <w:smartTag w:uri="urn:schemas-microsoft-com:office:smarttags" w:element="PersonName">
        <w:smartTagPr>
          <w:attr w:name="ProductID" w:val="la Entidad Contratante"/>
        </w:smartTagPr>
        <w:r>
          <w:rPr>
            <w:rFonts w:ascii="Arial" w:hAnsi="Arial" w:cs="Arial"/>
            <w:spacing w:val="-3"/>
            <w:lang w:val="es-ES_tradnl"/>
          </w:rPr>
          <w:t>la Entidad Contratante</w:t>
        </w:r>
      </w:smartTag>
      <w:r>
        <w:rPr>
          <w:rFonts w:ascii="Arial" w:hAnsi="Arial" w:cs="Arial"/>
          <w:spacing w:val="-3"/>
          <w:lang w:val="es-ES_tradnl"/>
        </w:rPr>
        <w:t xml:space="preserve"> podrán enviar su oferta económica inicial garantizando su participación en </w:t>
      </w:r>
      <w:smartTag w:uri="urn:schemas-microsoft-com:office:smarttags" w:element="PersonName">
        <w:smartTagPr>
          <w:attr w:name="ProductID" w:val="la Subasta Inversa"/>
        </w:smartTagPr>
        <w:r>
          <w:rPr>
            <w:rFonts w:ascii="Arial" w:hAnsi="Arial" w:cs="Arial"/>
            <w:spacing w:val="-3"/>
            <w:lang w:val="es-ES_tradnl"/>
          </w:rPr>
          <w:t>la Subasta Inversa</w:t>
        </w:r>
      </w:smartTag>
      <w:r>
        <w:rPr>
          <w:rFonts w:ascii="Arial" w:hAnsi="Arial" w:cs="Arial"/>
          <w:spacing w:val="-3"/>
          <w:lang w:val="es-ES_tradnl"/>
        </w:rPr>
        <w:t xml:space="preserve"> Electrónica.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3.1.7</w:t>
      </w:r>
      <w:r>
        <w:rPr>
          <w:rFonts w:ascii="Arial" w:hAnsi="Arial" w:cs="Arial"/>
          <w:bCs/>
          <w:spacing w:val="-3"/>
          <w:lang w:val="es-ES_tradnl"/>
        </w:rPr>
        <w:tab/>
        <w:t xml:space="preserve">Presentación de propuesta económica inicial y puja: </w:t>
      </w:r>
      <w:r>
        <w:rPr>
          <w:rFonts w:ascii="Arial" w:hAnsi="Arial" w:cs="Arial"/>
          <w:spacing w:val="-3"/>
          <w:lang w:val="es-ES_tradnl"/>
        </w:rPr>
        <w:t xml:space="preserve">En el día y hora señalados en la convocatoria o en el último alcance que haya prorrogado esta fecha (salvo por fuerza mayor o caso fortuito). La Comisión de Subasta, efectuará, con los oferentes calificados y habilitados que hayan presentado su oferta económica inicial electrónica hasta el </w:t>
      </w:r>
      <w:r w:rsidR="00CA6C61">
        <w:rPr>
          <w:rFonts w:ascii="Arial" w:hAnsi="Arial" w:cs="Arial"/>
          <w:spacing w:val="-3"/>
          <w:lang w:val="es-ES_tradnl"/>
        </w:rPr>
        <w:t>01 de Diciembre del 2008</w:t>
      </w:r>
      <w:r>
        <w:rPr>
          <w:rFonts w:ascii="Arial" w:hAnsi="Arial" w:cs="Arial"/>
          <w:spacing w:val="-3"/>
          <w:lang w:val="es-ES_tradnl"/>
        </w:rPr>
        <w:t>, 1</w:t>
      </w:r>
      <w:r w:rsidR="007A4A55">
        <w:rPr>
          <w:rFonts w:ascii="Arial" w:hAnsi="Arial" w:cs="Arial"/>
          <w:spacing w:val="-3"/>
          <w:lang w:val="es-ES_tradnl"/>
        </w:rPr>
        <w:t>2</w:t>
      </w:r>
      <w:r>
        <w:rPr>
          <w:rFonts w:ascii="Arial" w:hAnsi="Arial" w:cs="Arial"/>
          <w:spacing w:val="-3"/>
          <w:lang w:val="es-ES_tradnl"/>
        </w:rPr>
        <w:t>h</w:t>
      </w:r>
      <w:r w:rsidR="007A4A55">
        <w:rPr>
          <w:rFonts w:ascii="Arial" w:hAnsi="Arial" w:cs="Arial"/>
          <w:spacing w:val="-3"/>
          <w:lang w:val="es-ES_tradnl"/>
        </w:rPr>
        <w:t>3</w:t>
      </w:r>
      <w:r>
        <w:rPr>
          <w:rFonts w:ascii="Arial" w:hAnsi="Arial" w:cs="Arial"/>
          <w:spacing w:val="-3"/>
          <w:lang w:val="es-ES_tradnl"/>
        </w:rPr>
        <w:t>0, el inicio de la Subasta Inversa Electrónica y el proceso de puja, mismo que tendrá una duración de media hora, de acuerdo al calendario constante en la convocatoria.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El Secretario de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dejará constancia impresa de todo el proceso con la sumilla de los Miembros de </w:t>
      </w:r>
      <w:smartTag w:uri="urn:schemas-microsoft-com:office:smarttags" w:element="PersonName">
        <w:smartTagPr>
          <w:attr w:name="ProductID" w:val="la Comisi￳n."/>
        </w:smartTagPr>
        <w:r>
          <w:rPr>
            <w:rFonts w:ascii="Arial" w:hAnsi="Arial" w:cs="Arial"/>
            <w:spacing w:val="-3"/>
            <w:lang w:val="es-ES_tradnl"/>
          </w:rPr>
          <w:t>la Comisión.</w:t>
        </w:r>
      </w:smartTag>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3.1.8.- Subasta Inversa Electrónica.- Es la modalidad de selección por la cual la entidad realiza la adquisición de bienes normalizados a través de una oferta pública en la cual, el participante ganador será aquel que ofrezca el menor precio en igualdad de condiciones. Esta modalidad se realizará de manera electrónica. </w:t>
      </w:r>
    </w:p>
    <w:p w:rsidR="00803976" w:rsidRDefault="00803976" w:rsidP="00803976">
      <w:pPr>
        <w:tabs>
          <w:tab w:val="left" w:pos="-720"/>
        </w:tabs>
        <w:suppressAutoHyphens/>
        <w:jc w:val="both"/>
        <w:rPr>
          <w:rFonts w:ascii="Arial" w:hAnsi="Arial" w:cs="Arial"/>
          <w:bCs/>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3.1.9</w:t>
      </w:r>
      <w:r>
        <w:rPr>
          <w:rFonts w:ascii="Arial" w:hAnsi="Arial" w:cs="Arial"/>
          <w:bCs/>
          <w:spacing w:val="-3"/>
          <w:lang w:val="es-ES_tradnl"/>
        </w:rPr>
        <w:tab/>
        <w:t>Oferta Única:</w:t>
      </w:r>
      <w:r>
        <w:rPr>
          <w:rFonts w:ascii="Arial" w:hAnsi="Arial" w:cs="Arial"/>
          <w:spacing w:val="-3"/>
          <w:lang w:val="es-ES_tradnl"/>
        </w:rPr>
        <w:t xml:space="preserve"> Si se presentara una sola oferta, ella deberá ser considerada si cumple con lo exigido en los documentos precontractuales y si se la considera conveniente a los intereses de </w:t>
      </w:r>
      <w:smartTag w:uri="urn:schemas-microsoft-com:office:smarttags" w:element="PersonName">
        <w:smartTagPr>
          <w:attr w:name="ProductID" w:val="la Instituci￳n"/>
        </w:smartTagPr>
        <w:r>
          <w:rPr>
            <w:rFonts w:ascii="Arial" w:hAnsi="Arial" w:cs="Arial"/>
            <w:spacing w:val="-3"/>
            <w:lang w:val="es-ES_tradnl"/>
          </w:rPr>
          <w:t>la Institución</w:t>
        </w:r>
      </w:smartTag>
      <w:r>
        <w:rPr>
          <w:rFonts w:ascii="Arial" w:hAnsi="Arial" w:cs="Arial"/>
          <w:spacing w:val="-3"/>
          <w:lang w:val="es-ES_tradnl"/>
        </w:rPr>
        <w:t xml:space="preserve"> se procederá a la adjudicación vía electrónica.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3.1.10</w:t>
      </w:r>
      <w:r>
        <w:rPr>
          <w:rFonts w:ascii="Arial" w:hAnsi="Arial" w:cs="Arial"/>
          <w:bCs/>
          <w:spacing w:val="-3"/>
          <w:lang w:val="es-ES_tradnl"/>
        </w:rPr>
        <w:tab/>
        <w:t xml:space="preserve">Declaratoria de Desierto: </w:t>
      </w:r>
      <w:smartTag w:uri="urn:schemas-microsoft-com:office:smarttags" w:element="PersonName">
        <w:smartTagPr>
          <w:attr w:name="ProductID" w:val="la Comisi￳n"/>
        </w:smartTagPr>
        <w:r>
          <w:rPr>
            <w:rFonts w:ascii="Arial" w:hAnsi="Arial" w:cs="Arial"/>
            <w:bCs/>
            <w:spacing w:val="-3"/>
            <w:lang w:val="es-ES_tradnl"/>
          </w:rPr>
          <w:t>La Comisión</w:t>
        </w:r>
      </w:smartTag>
      <w:r>
        <w:rPr>
          <w:rFonts w:ascii="Arial" w:hAnsi="Arial" w:cs="Arial"/>
          <w:bCs/>
          <w:spacing w:val="-3"/>
          <w:lang w:val="es-ES_tradnl"/>
        </w:rPr>
        <w:t xml:space="preserve"> de Adquisiciones</w:t>
      </w:r>
      <w:r>
        <w:rPr>
          <w:rFonts w:ascii="Arial" w:hAnsi="Arial" w:cs="Arial"/>
          <w:spacing w:val="-3"/>
          <w:lang w:val="es-ES_tradnl"/>
        </w:rPr>
        <w:t xml:space="preserve"> podrá declarar desierto el procedimiento en los siguientes casos: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a) Por no haberse presentado propuestas;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b) Por haberse descalificado, o por no ser convenientes para los intereses nacionales o institucionales todas las ofertas o la única presentada;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c) Cuando sea necesario introducir una reforma sustancial que cambie el objeto del contrato; y,</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d) Por violación sustancial del procedimiento precontractual.</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Declarado desierto el proceso, </w:t>
      </w:r>
      <w:smartTag w:uri="urn:schemas-microsoft-com:office:smarttags" w:element="PersonName">
        <w:smartTagPr>
          <w:attr w:name="ProductID" w:val="la Comisi￳n"/>
        </w:smartTagPr>
        <w:r>
          <w:rPr>
            <w:rFonts w:ascii="Arial" w:hAnsi="Arial" w:cs="Arial"/>
            <w:bCs/>
            <w:spacing w:val="-3"/>
            <w:lang w:val="es-ES_tradnl"/>
          </w:rPr>
          <w:t>la Comisión</w:t>
        </w:r>
      </w:smartTag>
      <w:r>
        <w:rPr>
          <w:rFonts w:ascii="Arial" w:hAnsi="Arial" w:cs="Arial"/>
          <w:bCs/>
          <w:spacing w:val="-3"/>
          <w:lang w:val="es-ES_tradnl"/>
        </w:rPr>
        <w:t xml:space="preserve"> de Adquisiciones</w:t>
      </w:r>
      <w:r>
        <w:rPr>
          <w:rFonts w:ascii="Arial" w:hAnsi="Arial" w:cs="Arial"/>
          <w:spacing w:val="-3"/>
          <w:lang w:val="es-ES_tradnl"/>
        </w:rPr>
        <w:t xml:space="preserve"> podrá reabrirlo, de acuerdo a lo señalado en el Reglamento Interno de </w:t>
      </w:r>
      <w:smartTag w:uri="urn:schemas-microsoft-com:office:smarttags" w:element="PersonName">
        <w:smartTagPr>
          <w:attr w:name="ProductID" w:val="la Instituci￳n."/>
        </w:smartTagPr>
        <w:r>
          <w:rPr>
            <w:rFonts w:ascii="Arial" w:hAnsi="Arial" w:cs="Arial"/>
            <w:spacing w:val="-3"/>
            <w:lang w:val="es-ES_tradnl"/>
          </w:rPr>
          <w:t>la Institución.</w:t>
        </w:r>
      </w:smartTag>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3.1.11</w:t>
      </w:r>
      <w:r>
        <w:rPr>
          <w:rFonts w:ascii="Arial" w:hAnsi="Arial" w:cs="Arial"/>
          <w:bCs/>
          <w:spacing w:val="-3"/>
          <w:lang w:val="es-ES_tradnl"/>
        </w:rPr>
        <w:tab/>
        <w:t>Adjudicación:</w:t>
      </w:r>
      <w:r>
        <w:rPr>
          <w:rFonts w:ascii="Arial" w:hAnsi="Arial" w:cs="Arial"/>
          <w:spacing w:val="-3"/>
          <w:lang w:val="es-ES_tradnl"/>
        </w:rPr>
        <w:t xml:space="preserve"> Terminado el proceso de puja de forma automática por el sistema,   </w:t>
      </w:r>
      <w:smartTag w:uri="urn:schemas-microsoft-com:office:smarttags" w:element="PersonName">
        <w:smartTagPr>
          <w:attr w:name="ProductID" w:val="la Comisi￳n"/>
        </w:smartTagPr>
        <w:r>
          <w:rPr>
            <w:rFonts w:ascii="Arial" w:hAnsi="Arial" w:cs="Arial"/>
            <w:spacing w:val="-3"/>
            <w:lang w:val="es-ES_tradnl"/>
          </w:rPr>
          <w:t>l</w:t>
        </w:r>
        <w:r>
          <w:rPr>
            <w:rFonts w:ascii="Arial" w:hAnsi="Arial" w:cs="Arial"/>
            <w:bCs/>
            <w:spacing w:val="-3"/>
            <w:lang w:val="es-ES_tradnl"/>
          </w:rPr>
          <w:t>a Comisión</w:t>
        </w:r>
      </w:smartTag>
      <w:r>
        <w:rPr>
          <w:rFonts w:ascii="Arial" w:hAnsi="Arial" w:cs="Arial"/>
          <w:bCs/>
          <w:spacing w:val="-3"/>
          <w:lang w:val="es-ES_tradnl"/>
        </w:rPr>
        <w:t xml:space="preserve"> de Adquisiciones imprimirá el resultado del proceso de subasta, verificará la documentación exigida en las bases al participante que haya ofertado el menor precio y resolverá adjudicar el contrato al oferente que presente la oferta económica más baja en igualdad de condiciones técnicas</w:t>
      </w:r>
      <w:r>
        <w:rPr>
          <w:rFonts w:ascii="Arial" w:hAnsi="Arial" w:cs="Arial"/>
          <w:spacing w:val="-3"/>
          <w:lang w:val="es-ES_tradnl"/>
        </w:rPr>
        <w:t>.</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elaborará el Acta del período de puja en la cual se proclamarán los resultados finales del proceso de subasta inversa electrónica y suscribirán todos los miembros y el Secretario/a, y quedará publicada en el portal de compras públicas para su posterior veeduría ciudadana.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3.2</w:t>
      </w:r>
      <w:r>
        <w:rPr>
          <w:rFonts w:ascii="Arial" w:hAnsi="Arial" w:cs="Arial"/>
          <w:bCs/>
          <w:spacing w:val="-3"/>
          <w:lang w:val="es-ES_tradnl"/>
        </w:rPr>
        <w:tab/>
        <w:t>NOTIFICACION DEL RESULTADO</w:t>
      </w:r>
    </w:p>
    <w:p w:rsidR="00803976" w:rsidRDefault="00803976" w:rsidP="00803976">
      <w:pPr>
        <w:tabs>
          <w:tab w:val="left" w:pos="-720"/>
        </w:tabs>
        <w:suppressAutoHyphens/>
        <w:jc w:val="both"/>
        <w:rPr>
          <w:rFonts w:ascii="Arial" w:hAnsi="Arial" w:cs="Arial"/>
          <w:bCs/>
          <w:spacing w:val="-3"/>
          <w:lang w:val="es-ES_tradnl"/>
        </w:rPr>
      </w:pPr>
    </w:p>
    <w:p w:rsidR="00803976" w:rsidRPr="00A04DF7" w:rsidRDefault="00803976" w:rsidP="00803976">
      <w:pPr>
        <w:tabs>
          <w:tab w:val="left" w:pos="-720"/>
        </w:tabs>
        <w:suppressAutoHyphens/>
        <w:jc w:val="both"/>
        <w:rPr>
          <w:rFonts w:ascii="Arial" w:hAnsi="Arial" w:cs="Arial"/>
          <w:bCs/>
        </w:rPr>
      </w:pPr>
      <w:r>
        <w:rPr>
          <w:rFonts w:ascii="Arial" w:hAnsi="Arial" w:cs="Arial"/>
          <w:bCs/>
        </w:rPr>
        <w:t>3.2.1</w:t>
      </w:r>
      <w:r>
        <w:rPr>
          <w:rFonts w:ascii="Arial" w:hAnsi="Arial" w:cs="Arial"/>
          <w:bCs/>
        </w:rPr>
        <w:tab/>
        <w:t>Adjudicación, Notificación y Publicación del Acta: Terminado el proceso de adjudicación electrónica</w:t>
      </w:r>
      <w:r>
        <w:rPr>
          <w:rFonts w:ascii="Arial" w:hAnsi="Arial" w:cs="Arial"/>
        </w:rPr>
        <w:t xml:space="preserve">, en forma inmediata se procederá a la elaboración, suscripción y publicación del acta de adjudicación y notificación a través del </w:t>
      </w:r>
      <w:r w:rsidRPr="00A04DF7">
        <w:rPr>
          <w:rFonts w:ascii="Arial" w:hAnsi="Arial" w:cs="Arial"/>
          <w:bCs/>
        </w:rPr>
        <w:t xml:space="preserve">portal </w:t>
      </w:r>
      <w:hyperlink r:id="rId5" w:history="1">
        <w:r w:rsidRPr="00A04DF7">
          <w:rPr>
            <w:rFonts w:ascii="Arial" w:hAnsi="Arial" w:cs="Arial"/>
            <w:bCs/>
          </w:rPr>
          <w:t>www.compraspublicas.gov.ec</w:t>
        </w:r>
      </w:hyperlink>
      <w:r w:rsidRPr="00A04DF7">
        <w:rPr>
          <w:rFonts w:ascii="Arial" w:hAnsi="Arial" w:cs="Arial"/>
          <w:bCs/>
        </w:rPr>
        <w:t xml:space="preserve">. </w:t>
      </w:r>
      <w:proofErr w:type="gramStart"/>
      <w:r w:rsidRPr="00A04DF7">
        <w:rPr>
          <w:rFonts w:ascii="Arial" w:hAnsi="Arial" w:cs="Arial"/>
          <w:bCs/>
        </w:rPr>
        <w:t>a</w:t>
      </w:r>
      <w:proofErr w:type="gramEnd"/>
      <w:r w:rsidRPr="00A04DF7">
        <w:rPr>
          <w:rFonts w:ascii="Arial" w:hAnsi="Arial" w:cs="Arial"/>
          <w:bCs/>
        </w:rPr>
        <w:t xml:space="preserve"> todos los participantes.</w:t>
      </w:r>
    </w:p>
    <w:p w:rsidR="00803976" w:rsidRDefault="00803976" w:rsidP="00803976">
      <w:pPr>
        <w:tabs>
          <w:tab w:val="left" w:pos="-720"/>
        </w:tabs>
        <w:suppressAutoHyphens/>
        <w:jc w:val="both"/>
        <w:rPr>
          <w:rFonts w:ascii="Arial" w:hAnsi="Arial" w:cs="Arial"/>
          <w:spacing w:val="-3"/>
        </w:rPr>
      </w:pPr>
    </w:p>
    <w:p w:rsidR="00803976" w:rsidRDefault="00803976" w:rsidP="00803976">
      <w:pPr>
        <w:tabs>
          <w:tab w:val="left" w:pos="-720"/>
        </w:tabs>
        <w:suppressAutoHyphens/>
        <w:jc w:val="both"/>
        <w:rPr>
          <w:rFonts w:ascii="Arial" w:hAnsi="Arial" w:cs="Arial"/>
          <w:spacing w:val="-3"/>
        </w:rPr>
      </w:pPr>
      <w:r>
        <w:rPr>
          <w:rFonts w:ascii="Arial" w:hAnsi="Arial" w:cs="Arial"/>
          <w:spacing w:val="-3"/>
        </w:rPr>
        <w:t>3.2.2</w:t>
      </w:r>
      <w:r>
        <w:rPr>
          <w:rFonts w:ascii="Arial" w:hAnsi="Arial" w:cs="Arial"/>
          <w:spacing w:val="-3"/>
        </w:rPr>
        <w:tab/>
        <w:t xml:space="preserve">De las apelaciones a la adjudicación.- Los participantes podrá apelar la adjudicación dentro de las 24 horas siguientes a la publicación del Acta de adjudicación. Las apelaciones deberán se sustentadas legal, económica y técnicamente, caso contrario no serán atendidas. Pasadas las 24 horas la adjudicación quedará en firme y la entidad contratante procederá a emitir la orden de compra o la notificación de contrato de conformidad con las bases.    </w:t>
      </w:r>
    </w:p>
    <w:p w:rsidR="00803976" w:rsidRDefault="00803976" w:rsidP="00803976">
      <w:pPr>
        <w:tabs>
          <w:tab w:val="left" w:pos="-720"/>
        </w:tabs>
        <w:suppressAutoHyphens/>
        <w:jc w:val="both"/>
        <w:rPr>
          <w:rFonts w:ascii="Arial" w:hAnsi="Arial" w:cs="Arial"/>
          <w:spacing w:val="-3"/>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3.2.3</w:t>
      </w:r>
      <w:r>
        <w:rPr>
          <w:rFonts w:ascii="Arial" w:hAnsi="Arial" w:cs="Arial"/>
          <w:bCs/>
          <w:spacing w:val="-3"/>
          <w:lang w:val="es-ES_tradnl"/>
        </w:rPr>
        <w:tab/>
        <w:t>Sanciones por No Celebración del Contrato:</w:t>
      </w:r>
      <w:r>
        <w:rPr>
          <w:rFonts w:ascii="Arial" w:hAnsi="Arial" w:cs="Arial"/>
          <w:spacing w:val="-3"/>
          <w:lang w:val="es-ES_tradnl"/>
        </w:rPr>
        <w:t xml:space="preserve"> Si dentro del término de 2 días, de conformidad con los artículos 61 y 62 de </w:t>
      </w:r>
      <w:smartTag w:uri="urn:schemas-microsoft-com:office:smarttags" w:element="PersonName">
        <w:smartTagPr>
          <w:attr w:name="ProductID" w:val="la Codificaci￳n"/>
        </w:smartTagPr>
        <w:r>
          <w:rPr>
            <w:rFonts w:ascii="Arial" w:hAnsi="Arial" w:cs="Arial"/>
            <w:spacing w:val="-3"/>
            <w:lang w:val="es-ES_tradnl"/>
          </w:rPr>
          <w:t xml:space="preserve">la </w:t>
        </w:r>
        <w:r>
          <w:rPr>
            <w:rFonts w:ascii="Arial" w:hAnsi="Arial" w:cs="Arial"/>
            <w:spacing w:val="-2"/>
            <w:lang w:val="es-ES_tradnl"/>
          </w:rPr>
          <w:t>Codificación</w:t>
        </w:r>
      </w:smartTag>
      <w:r>
        <w:rPr>
          <w:rFonts w:ascii="Arial" w:hAnsi="Arial" w:cs="Arial"/>
          <w:spacing w:val="-2"/>
          <w:lang w:val="es-ES_tradnl"/>
        </w:rPr>
        <w:t xml:space="preserve"> de </w:t>
      </w:r>
      <w:smartTag w:uri="urn:schemas-microsoft-com:office:smarttags" w:element="PersonName">
        <w:smartTagPr>
          <w:attr w:name="ProductID" w:val="la Ley"/>
        </w:smartTagPr>
        <w:r>
          <w:rPr>
            <w:rFonts w:ascii="Arial" w:hAnsi="Arial" w:cs="Arial"/>
            <w:spacing w:val="-2"/>
            <w:lang w:val="es-ES_tradnl"/>
          </w:rPr>
          <w:t xml:space="preserve">la </w:t>
        </w:r>
        <w:r>
          <w:rPr>
            <w:rFonts w:ascii="Arial" w:hAnsi="Arial" w:cs="Arial"/>
            <w:spacing w:val="-3"/>
            <w:lang w:val="es-ES_tradnl"/>
          </w:rPr>
          <w:t>Ley</w:t>
        </w:r>
      </w:smartTag>
      <w:r>
        <w:rPr>
          <w:rFonts w:ascii="Arial" w:hAnsi="Arial" w:cs="Arial"/>
          <w:spacing w:val="-3"/>
          <w:lang w:val="es-ES_tradnl"/>
        </w:rPr>
        <w:t xml:space="preserve"> de Contratación Pública, el adjudicatario se negare a firmar el contrato por cualquier razón, estará sujeto a las sanciones establecidas en </w:t>
      </w:r>
      <w:smartTag w:uri="urn:schemas-microsoft-com:office:smarttags" w:element="PersonName">
        <w:smartTagPr>
          <w:attr w:name="ProductID" w:val="la Codificaci￳n"/>
        </w:smartTagPr>
        <w:r>
          <w:rPr>
            <w:rFonts w:ascii="Arial" w:hAnsi="Arial" w:cs="Arial"/>
            <w:spacing w:val="-3"/>
            <w:lang w:val="es-ES_tradnl"/>
          </w:rPr>
          <w:t>la Codificación</w:t>
        </w:r>
      </w:smartTag>
      <w:r>
        <w:rPr>
          <w:rFonts w:ascii="Arial" w:hAnsi="Arial" w:cs="Arial"/>
          <w:spacing w:val="-3"/>
          <w:lang w:val="es-ES_tradnl"/>
        </w:rPr>
        <w:t xml:space="preserve"> de </w:t>
      </w:r>
      <w:smartTag w:uri="urn:schemas-microsoft-com:office:smarttags" w:element="PersonName">
        <w:smartTagPr>
          <w:attr w:name="ProductID" w:val="la Ley"/>
        </w:smartTagPr>
        <w:r>
          <w:rPr>
            <w:rFonts w:ascii="Arial" w:hAnsi="Arial" w:cs="Arial"/>
            <w:spacing w:val="-3"/>
            <w:lang w:val="es-ES_tradnl"/>
          </w:rPr>
          <w:t>la Ley</w:t>
        </w:r>
      </w:smartTag>
      <w:r>
        <w:rPr>
          <w:rFonts w:ascii="Arial" w:hAnsi="Arial" w:cs="Arial"/>
          <w:spacing w:val="-3"/>
          <w:lang w:val="es-ES_tradnl"/>
        </w:rPr>
        <w:t xml:space="preserve"> de Contratación Pública y su Reglamento.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El contrato se suscribirá en documento privado.</w:t>
      </w: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pStyle w:val="Ttulo1"/>
        <w:jc w:val="center"/>
      </w:pPr>
      <w:r>
        <w:br w:type="page"/>
        <w:t>CAPITULO 4</w:t>
      </w:r>
    </w:p>
    <w:p w:rsidR="00803976" w:rsidRDefault="00803976" w:rsidP="00803976">
      <w:pPr>
        <w:tabs>
          <w:tab w:val="center" w:pos="4334"/>
        </w:tabs>
        <w:suppressAutoHyphens/>
        <w:jc w:val="both"/>
        <w:rPr>
          <w:rFonts w:ascii="Arial" w:hAnsi="Arial" w:cs="Arial"/>
          <w:b/>
          <w:bCs/>
          <w:spacing w:val="-3"/>
          <w:lang w:val="es-ES_tradnl"/>
        </w:rPr>
      </w:pPr>
      <w:r>
        <w:rPr>
          <w:rFonts w:ascii="Arial" w:hAnsi="Arial" w:cs="Arial"/>
          <w:b/>
          <w:bCs/>
          <w:spacing w:val="-3"/>
          <w:lang w:val="es-ES_tradnl"/>
        </w:rPr>
        <w:tab/>
        <w:t>INDICACIONES PARA ELABORACION</w:t>
      </w:r>
    </w:p>
    <w:p w:rsidR="00803976" w:rsidRDefault="00803976" w:rsidP="00803976">
      <w:pPr>
        <w:tabs>
          <w:tab w:val="center" w:pos="4334"/>
        </w:tabs>
        <w:suppressAutoHyphens/>
        <w:jc w:val="both"/>
        <w:rPr>
          <w:rFonts w:ascii="Arial" w:hAnsi="Arial" w:cs="Arial"/>
          <w:b/>
          <w:spacing w:val="-3"/>
          <w:lang w:val="es-ES_tradnl"/>
        </w:rPr>
      </w:pPr>
      <w:r>
        <w:rPr>
          <w:rFonts w:ascii="Arial" w:hAnsi="Arial" w:cs="Arial"/>
          <w:b/>
          <w:bCs/>
          <w:spacing w:val="-3"/>
          <w:lang w:val="es-ES_tradnl"/>
        </w:rPr>
        <w:tab/>
        <w:t>DE LAS PROPUESTAS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 w:val="left" w:pos="0"/>
          <w:tab w:val="left" w:pos="720"/>
        </w:tabs>
        <w:suppressAutoHyphens/>
        <w:ind w:left="1440" w:hanging="1440"/>
        <w:jc w:val="both"/>
        <w:rPr>
          <w:rFonts w:ascii="Arial" w:hAnsi="Arial" w:cs="Arial"/>
          <w:spacing w:val="-3"/>
          <w:lang w:val="es-ES_tradnl"/>
        </w:rPr>
      </w:pPr>
      <w:r>
        <w:rPr>
          <w:rFonts w:ascii="Arial" w:hAnsi="Arial" w:cs="Arial"/>
          <w:bCs/>
          <w:spacing w:val="-3"/>
          <w:lang w:val="es-ES_tradnl"/>
        </w:rPr>
        <w:t>4.1</w:t>
      </w:r>
      <w:r>
        <w:rPr>
          <w:rFonts w:ascii="Arial" w:hAnsi="Arial" w:cs="Arial"/>
          <w:bCs/>
          <w:spacing w:val="-3"/>
          <w:lang w:val="es-ES_tradnl"/>
        </w:rPr>
        <w:tab/>
        <w:t>INSTRUCCIONES GENERALES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bCs/>
          <w:spacing w:val="-3"/>
          <w:lang w:val="es-ES_tradnl"/>
        </w:rPr>
        <w:t>4.1.1</w:t>
      </w:r>
      <w:r>
        <w:rPr>
          <w:rFonts w:ascii="Arial" w:hAnsi="Arial" w:cs="Arial"/>
          <w:bCs/>
          <w:spacing w:val="-3"/>
          <w:lang w:val="es-ES_tradnl"/>
        </w:rPr>
        <w:tab/>
        <w:t>Elaboración de las Propuestas:</w:t>
      </w:r>
      <w:r>
        <w:rPr>
          <w:rFonts w:ascii="Arial" w:hAnsi="Arial" w:cs="Arial"/>
          <w:spacing w:val="-3"/>
          <w:lang w:val="es-ES_tradnl"/>
        </w:rPr>
        <w:t xml:space="preserve"> Los documentos se presentarán escaneados y debidamente suscritos por el oferente a través del portal. Todos los documentos que conforman la propuesta técnica y documentos que se soliciten en las bases. </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bCs/>
          <w:spacing w:val="-3"/>
          <w:lang w:val="es-ES_tradnl"/>
        </w:rPr>
      </w:pPr>
      <w:r>
        <w:rPr>
          <w:rFonts w:ascii="Arial" w:hAnsi="Arial" w:cs="Arial"/>
          <w:bCs/>
          <w:spacing w:val="-3"/>
          <w:lang w:val="es-ES_tradnl"/>
        </w:rPr>
        <w:t>4.2</w:t>
      </w:r>
      <w:r>
        <w:rPr>
          <w:rFonts w:ascii="Arial" w:hAnsi="Arial" w:cs="Arial"/>
          <w:bCs/>
          <w:spacing w:val="-3"/>
          <w:lang w:val="es-ES_tradnl"/>
        </w:rPr>
        <w:tab/>
      </w:r>
      <w:smartTag w:uri="urn:schemas-microsoft-com:office:smarttags" w:element="PersonName">
        <w:smartTagPr>
          <w:attr w:name="ProductID" w:val="LA PROPUESTA TECNICA"/>
        </w:smartTagPr>
        <w:r>
          <w:rPr>
            <w:rFonts w:ascii="Arial" w:hAnsi="Arial" w:cs="Arial"/>
            <w:bCs/>
            <w:spacing w:val="-3"/>
            <w:lang w:val="es-ES_tradnl"/>
          </w:rPr>
          <w:t>LA PROPUESTA TECNICA</w:t>
        </w:r>
      </w:smartTag>
      <w:r>
        <w:rPr>
          <w:rFonts w:ascii="Arial" w:hAnsi="Arial" w:cs="Arial"/>
          <w:bCs/>
          <w:spacing w:val="-3"/>
          <w:lang w:val="es-ES_tradnl"/>
        </w:rPr>
        <w:t xml:space="preserve"> CONTENDRA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 w:val="left" w:pos="0"/>
        </w:tabs>
        <w:suppressAutoHyphens/>
        <w:ind w:left="720" w:hanging="720"/>
        <w:jc w:val="both"/>
        <w:rPr>
          <w:rFonts w:ascii="Arial" w:hAnsi="Arial" w:cs="Arial"/>
          <w:spacing w:val="-3"/>
          <w:lang w:val="es-ES_tradnl"/>
        </w:rPr>
      </w:pPr>
      <w:r>
        <w:rPr>
          <w:rFonts w:ascii="Arial" w:hAnsi="Arial" w:cs="Arial"/>
          <w:spacing w:val="-3"/>
          <w:lang w:val="es-ES_tradnl"/>
        </w:rPr>
        <w:t xml:space="preserve">a) </w:t>
      </w:r>
      <w:r>
        <w:rPr>
          <w:rFonts w:ascii="Arial" w:hAnsi="Arial" w:cs="Arial"/>
          <w:spacing w:val="-3"/>
          <w:lang w:val="es-ES_tradnl"/>
        </w:rPr>
        <w:tab/>
        <w:t xml:space="preserve">Carta de Presentación y Compromiso, </w:t>
      </w:r>
      <w:r>
        <w:rPr>
          <w:rFonts w:ascii="Arial" w:hAnsi="Arial" w:cs="Arial"/>
          <w:bCs/>
          <w:spacing w:val="-3"/>
          <w:lang w:val="es-ES_tradnl"/>
        </w:rPr>
        <w:t>Formulario No. 1; y,</w:t>
      </w:r>
    </w:p>
    <w:p w:rsidR="00803976" w:rsidRDefault="00803976" w:rsidP="00803976">
      <w:pPr>
        <w:tabs>
          <w:tab w:val="left" w:pos="-720"/>
          <w:tab w:val="left" w:pos="0"/>
        </w:tabs>
        <w:suppressAutoHyphens/>
        <w:ind w:left="720" w:hanging="720"/>
        <w:jc w:val="both"/>
        <w:rPr>
          <w:rFonts w:ascii="Arial" w:hAnsi="Arial" w:cs="Arial"/>
          <w:i/>
          <w:iCs/>
          <w:spacing w:val="-3"/>
          <w:lang w:val="es-ES_tradnl"/>
        </w:rPr>
      </w:pPr>
      <w:r>
        <w:rPr>
          <w:rFonts w:ascii="Arial" w:hAnsi="Arial" w:cs="Arial"/>
          <w:bCs/>
          <w:spacing w:val="-3"/>
          <w:lang w:val="es-ES_tradnl"/>
        </w:rPr>
        <w:t>c)</w:t>
      </w:r>
      <w:r>
        <w:rPr>
          <w:rFonts w:ascii="Arial" w:hAnsi="Arial" w:cs="Arial"/>
          <w:bCs/>
          <w:spacing w:val="-3"/>
          <w:lang w:val="es-ES_tradnl"/>
        </w:rPr>
        <w:tab/>
      </w:r>
      <w:r>
        <w:rPr>
          <w:rFonts w:ascii="Arial" w:hAnsi="Arial" w:cs="Arial"/>
          <w:spacing w:val="-3"/>
          <w:lang w:val="es-ES_tradnl"/>
        </w:rPr>
        <w:t>La tabla de descripción de rubros y cantidades</w:t>
      </w:r>
      <w:r>
        <w:rPr>
          <w:rFonts w:ascii="Arial" w:hAnsi="Arial" w:cs="Arial"/>
          <w:bCs/>
          <w:spacing w:val="-3"/>
          <w:lang w:val="es-ES_tradnl"/>
        </w:rPr>
        <w:t xml:space="preserve"> Formulario No. 2</w:t>
      </w:r>
      <w:r>
        <w:rPr>
          <w:rFonts w:ascii="Arial" w:hAnsi="Arial" w:cs="Arial"/>
          <w:spacing w:val="-3"/>
          <w:lang w:val="es-ES_tradnl"/>
        </w:rPr>
        <w:t>. (Anexos)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tabs>
          <w:tab w:val="center" w:pos="4334"/>
        </w:tabs>
        <w:suppressAutoHyphens/>
        <w:jc w:val="both"/>
        <w:rPr>
          <w:rFonts w:ascii="Arial" w:hAnsi="Arial" w:cs="Arial"/>
          <w:spacing w:val="-3"/>
          <w:lang w:val="es-ES_tradnl"/>
        </w:rPr>
      </w:pPr>
      <w:r>
        <w:rPr>
          <w:rFonts w:ascii="Arial" w:hAnsi="Arial" w:cs="Arial"/>
          <w:b/>
          <w:bCs/>
          <w:spacing w:val="-3"/>
          <w:lang w:val="es-ES_tradnl"/>
        </w:rPr>
        <w:tab/>
      </w:r>
      <w:r>
        <w:rPr>
          <w:rFonts w:ascii="Arial" w:hAnsi="Arial" w:cs="Arial"/>
          <w:spacing w:val="-3"/>
          <w:lang w:val="es-ES_tradnl"/>
        </w:rPr>
        <w:t>SECCION 3</w:t>
      </w:r>
    </w:p>
    <w:p w:rsidR="00803976" w:rsidRDefault="00803976" w:rsidP="00803976">
      <w:pPr>
        <w:tabs>
          <w:tab w:val="left" w:pos="-720"/>
        </w:tabs>
        <w:suppressAutoHyphens/>
        <w:jc w:val="center"/>
        <w:rPr>
          <w:rFonts w:ascii="Arial" w:hAnsi="Arial" w:cs="Arial"/>
          <w:spacing w:val="-3"/>
          <w:lang w:val="es-ES_tradnl"/>
        </w:rPr>
      </w:pPr>
      <w:r>
        <w:rPr>
          <w:rFonts w:ascii="Arial" w:hAnsi="Arial" w:cs="Arial"/>
          <w:spacing w:val="-3"/>
          <w:lang w:val="es-ES_tradnl"/>
        </w:rPr>
        <w:t>ESPECIFICACIONES GENERALES Y TECNICAS</w:t>
      </w: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803976" w:rsidP="00803976">
      <w:pPr>
        <w:tabs>
          <w:tab w:val="center" w:pos="4218"/>
        </w:tabs>
        <w:suppressAutoHyphens/>
        <w:jc w:val="center"/>
        <w:rPr>
          <w:rFonts w:ascii="Arial" w:hAnsi="Arial" w:cs="Arial"/>
          <w:spacing w:val="-2"/>
          <w:lang w:val="es-ES_tradnl"/>
        </w:rPr>
      </w:pPr>
    </w:p>
    <w:p w:rsidR="00803976" w:rsidRDefault="00FC6101" w:rsidP="00803976">
      <w:pPr>
        <w:tabs>
          <w:tab w:val="center" w:pos="4218"/>
        </w:tabs>
        <w:suppressAutoHyphens/>
        <w:jc w:val="center"/>
        <w:rPr>
          <w:rFonts w:ascii="Arial" w:hAnsi="Arial" w:cs="Arial"/>
          <w:spacing w:val="-2"/>
          <w:lang w:val="es-ES_tradnl"/>
        </w:rPr>
      </w:pPr>
      <w:r>
        <w:rPr>
          <w:rFonts w:ascii="Arial" w:hAnsi="Arial" w:cs="Arial"/>
          <w:spacing w:val="-2"/>
          <w:lang w:val="es-ES_tradnl"/>
        </w:rPr>
        <w:t>ANEXOS</w:t>
      </w:r>
    </w:p>
    <w:p w:rsidR="00803976" w:rsidRDefault="00803976" w:rsidP="00803976">
      <w:pPr>
        <w:pStyle w:val="Textodenotaalfinal"/>
        <w:rPr>
          <w:rFonts w:ascii="Arial" w:hAnsi="Arial" w:cs="Arial"/>
          <w:spacing w:val="-3"/>
          <w:szCs w:val="22"/>
        </w:rPr>
      </w:pPr>
    </w:p>
    <w:p w:rsidR="00803976" w:rsidRDefault="00803976" w:rsidP="00803976">
      <w:pPr>
        <w:keepNext/>
        <w:keepLines/>
        <w:tabs>
          <w:tab w:val="left" w:pos="0"/>
          <w:tab w:val="center" w:pos="1985"/>
          <w:tab w:val="left" w:pos="2160"/>
        </w:tabs>
        <w:suppressAutoHyphens/>
        <w:jc w:val="center"/>
      </w:pPr>
    </w:p>
    <w:p w:rsidR="00803976" w:rsidRDefault="00803976" w:rsidP="00803976">
      <w:pPr>
        <w:keepNext/>
        <w:keepLines/>
        <w:tabs>
          <w:tab w:val="left" w:pos="0"/>
          <w:tab w:val="center" w:pos="1985"/>
          <w:tab w:val="left" w:pos="2160"/>
        </w:tabs>
        <w:suppressAutoHyphens/>
        <w:jc w:val="center"/>
      </w:pPr>
    </w:p>
    <w:p w:rsidR="00803976" w:rsidRDefault="00803976" w:rsidP="00803976">
      <w:pPr>
        <w:keepNext/>
        <w:keepLines/>
        <w:tabs>
          <w:tab w:val="left" w:pos="0"/>
          <w:tab w:val="center" w:pos="1985"/>
          <w:tab w:val="left" w:pos="2160"/>
        </w:tabs>
        <w:suppressAutoHyphens/>
        <w:jc w:val="center"/>
      </w:pPr>
    </w:p>
    <w:p w:rsidR="00803976" w:rsidRDefault="00803976" w:rsidP="00803976">
      <w:pPr>
        <w:keepNext/>
        <w:keepLines/>
        <w:tabs>
          <w:tab w:val="left" w:pos="0"/>
          <w:tab w:val="center" w:pos="1985"/>
          <w:tab w:val="left" w:pos="2160"/>
        </w:tabs>
        <w:suppressAutoHyphens/>
        <w:jc w:val="center"/>
      </w:pPr>
    </w:p>
    <w:p w:rsidR="00803976" w:rsidRDefault="00803976" w:rsidP="00803976">
      <w:pPr>
        <w:keepNext/>
        <w:keepLines/>
        <w:tabs>
          <w:tab w:val="left" w:pos="0"/>
          <w:tab w:val="center" w:pos="1985"/>
          <w:tab w:val="left" w:pos="2160"/>
        </w:tabs>
        <w:suppressAutoHyphens/>
        <w:jc w:val="center"/>
      </w:pPr>
    </w:p>
    <w:p w:rsidR="00803976" w:rsidRDefault="00803976" w:rsidP="00803976">
      <w:pPr>
        <w:keepNext/>
        <w:keepLines/>
        <w:tabs>
          <w:tab w:val="left" w:pos="0"/>
          <w:tab w:val="center" w:pos="1985"/>
          <w:tab w:val="left" w:pos="2160"/>
        </w:tabs>
        <w:suppressAutoHyphens/>
        <w:jc w:val="center"/>
      </w:pPr>
    </w:p>
    <w:p w:rsidR="00803976" w:rsidRDefault="00803976" w:rsidP="00803976">
      <w:pPr>
        <w:keepNext/>
        <w:keepLines/>
        <w:tabs>
          <w:tab w:val="left" w:pos="0"/>
          <w:tab w:val="center" w:pos="1985"/>
          <w:tab w:val="left" w:pos="2160"/>
        </w:tabs>
        <w:suppressAutoHyphens/>
        <w:jc w:val="center"/>
      </w:pPr>
    </w:p>
    <w:p w:rsidR="00803976" w:rsidRDefault="00803976" w:rsidP="00803976">
      <w:pPr>
        <w:suppressAutoHyphens/>
        <w:jc w:val="both"/>
        <w:rPr>
          <w:rFonts w:ascii="Arial" w:hAnsi="Arial" w:cs="Arial"/>
          <w:spacing w:val="-2"/>
          <w:szCs w:val="22"/>
          <w:lang w:val="es-EC"/>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center"/>
        <w:rPr>
          <w:rFonts w:ascii="Arial" w:hAnsi="Arial" w:cs="Arial"/>
          <w:b/>
          <w:spacing w:val="-3"/>
          <w:lang w:val="es-ES_tradnl"/>
        </w:rPr>
      </w:pPr>
      <w:r>
        <w:rPr>
          <w:rFonts w:ascii="Arial" w:hAnsi="Arial" w:cs="Arial"/>
          <w:spacing w:val="-3"/>
          <w:lang w:val="es-ES_tradnl"/>
        </w:rPr>
        <w:br w:type="page"/>
      </w:r>
      <w:r>
        <w:rPr>
          <w:rFonts w:ascii="Arial" w:hAnsi="Arial" w:cs="Arial"/>
          <w:b/>
          <w:spacing w:val="-3"/>
          <w:lang w:val="es-ES_tradnl"/>
        </w:rPr>
        <w:t>SECCION 4</w:t>
      </w:r>
    </w:p>
    <w:p w:rsidR="00803976" w:rsidRDefault="00803976" w:rsidP="00803976">
      <w:pPr>
        <w:tabs>
          <w:tab w:val="left" w:pos="-720"/>
        </w:tabs>
        <w:suppressAutoHyphens/>
        <w:jc w:val="center"/>
        <w:rPr>
          <w:rFonts w:ascii="Arial" w:hAnsi="Arial" w:cs="Arial"/>
          <w:b/>
          <w:spacing w:val="-3"/>
          <w:lang w:val="es-ES_tradnl"/>
        </w:rPr>
      </w:pPr>
      <w:r>
        <w:rPr>
          <w:rFonts w:ascii="Arial" w:hAnsi="Arial" w:cs="Arial"/>
          <w:b/>
          <w:spacing w:val="-3"/>
          <w:lang w:val="es-ES_tradnl"/>
        </w:rPr>
        <w:t>VALOR REFERENCIAL</w:t>
      </w:r>
    </w:p>
    <w:p w:rsidR="00803976" w:rsidRDefault="00803976" w:rsidP="00803976">
      <w:pPr>
        <w:tabs>
          <w:tab w:val="center" w:pos="4218"/>
        </w:tabs>
        <w:suppressAutoHyphens/>
        <w:jc w:val="center"/>
        <w:rPr>
          <w:rFonts w:ascii="Arial" w:hAnsi="Arial" w:cs="Arial"/>
          <w:bCs/>
          <w:spacing w:val="-3"/>
          <w:highlight w:val="yellow"/>
          <w:lang w:val="es-ES_tradnl"/>
        </w:rPr>
      </w:pPr>
    </w:p>
    <w:p w:rsidR="00803976" w:rsidRDefault="00803976" w:rsidP="00803976">
      <w:pPr>
        <w:tabs>
          <w:tab w:val="center" w:pos="4218"/>
        </w:tabs>
        <w:suppressAutoHyphens/>
        <w:jc w:val="both"/>
        <w:rPr>
          <w:rFonts w:ascii="Arial" w:hAnsi="Arial" w:cs="Arial"/>
          <w:spacing w:val="-2"/>
          <w:lang w:val="es-ES_tradnl"/>
        </w:rPr>
      </w:pPr>
      <w:r w:rsidRPr="004C7EB9">
        <w:rPr>
          <w:rFonts w:ascii="Arial" w:hAnsi="Arial" w:cs="Arial"/>
          <w:bCs/>
          <w:spacing w:val="-3"/>
          <w:lang w:val="es-ES_tradnl"/>
        </w:rPr>
        <w:t xml:space="preserve">5.1.- El monto al que asciende el presupuesto referencial, alcanza la suma de USD. </w:t>
      </w:r>
      <w:r w:rsidR="007A4A55">
        <w:rPr>
          <w:rFonts w:ascii="Arial" w:hAnsi="Arial" w:cs="Arial"/>
          <w:bCs/>
          <w:spacing w:val="-3"/>
          <w:lang w:val="es-ES_tradnl"/>
        </w:rPr>
        <w:t>38</w:t>
      </w:r>
      <w:proofErr w:type="gramStart"/>
      <w:r w:rsidR="007A4A55">
        <w:rPr>
          <w:rFonts w:ascii="Arial" w:hAnsi="Arial" w:cs="Arial"/>
          <w:bCs/>
          <w:spacing w:val="-3"/>
          <w:lang w:val="es-ES_tradnl"/>
        </w:rPr>
        <w:t>,899</w:t>
      </w:r>
      <w:r w:rsidRPr="004C7EB9">
        <w:rPr>
          <w:rFonts w:ascii="Arial" w:hAnsi="Arial" w:cs="Arial"/>
          <w:bCs/>
          <w:spacing w:val="-3"/>
          <w:lang w:val="es-ES_tradnl"/>
        </w:rPr>
        <w:t>,</w:t>
      </w:r>
      <w:r w:rsidR="007A4A55">
        <w:rPr>
          <w:rFonts w:ascii="Arial" w:hAnsi="Arial" w:cs="Arial"/>
          <w:bCs/>
          <w:spacing w:val="-3"/>
          <w:lang w:val="es-ES_tradnl"/>
        </w:rPr>
        <w:t>10</w:t>
      </w:r>
      <w:proofErr w:type="gramEnd"/>
      <w:r w:rsidRPr="004C7EB9">
        <w:rPr>
          <w:rFonts w:ascii="Arial" w:hAnsi="Arial" w:cs="Arial"/>
          <w:bCs/>
          <w:spacing w:val="-3"/>
          <w:lang w:val="es-ES_tradnl"/>
        </w:rPr>
        <w:t xml:space="preserve"> (</w:t>
      </w:r>
      <w:r>
        <w:rPr>
          <w:rFonts w:ascii="Arial" w:hAnsi="Arial" w:cs="Arial"/>
          <w:bCs/>
          <w:spacing w:val="-3"/>
          <w:lang w:val="es-ES_tradnl"/>
        </w:rPr>
        <w:t xml:space="preserve">TREINTA </w:t>
      </w:r>
      <w:r w:rsidRPr="004C7EB9">
        <w:rPr>
          <w:rFonts w:ascii="Arial" w:hAnsi="Arial" w:cs="Arial"/>
          <w:bCs/>
          <w:spacing w:val="-3"/>
          <w:lang w:val="es-ES_tradnl"/>
        </w:rPr>
        <w:t xml:space="preserve">MIL </w:t>
      </w:r>
      <w:r w:rsidR="007A4A55">
        <w:rPr>
          <w:rFonts w:ascii="Arial" w:hAnsi="Arial" w:cs="Arial"/>
          <w:bCs/>
          <w:spacing w:val="-3"/>
          <w:lang w:val="es-ES_tradnl"/>
        </w:rPr>
        <w:t>OCHOCIENTOS NOVENTA Y NUEVE CON 10</w:t>
      </w:r>
      <w:r>
        <w:rPr>
          <w:rFonts w:ascii="Arial" w:hAnsi="Arial" w:cs="Arial"/>
          <w:bCs/>
          <w:spacing w:val="-3"/>
          <w:lang w:val="es-ES_tradnl"/>
        </w:rPr>
        <w:t>/</w:t>
      </w:r>
      <w:r w:rsidR="006B11AA">
        <w:rPr>
          <w:rFonts w:ascii="Arial" w:hAnsi="Arial" w:cs="Arial"/>
          <w:bCs/>
          <w:spacing w:val="-3"/>
          <w:lang w:val="es-ES_tradnl"/>
        </w:rPr>
        <w:t xml:space="preserve">100  </w:t>
      </w:r>
      <w:r w:rsidRPr="004C7EB9">
        <w:rPr>
          <w:rFonts w:ascii="Arial" w:hAnsi="Arial" w:cs="Arial"/>
          <w:bCs/>
          <w:spacing w:val="-3"/>
          <w:lang w:val="es-ES_tradnl"/>
        </w:rPr>
        <w:t>DOLARES DE LOS ESTADOS UNIDOS DE AMERICA)</w:t>
      </w:r>
    </w:p>
    <w:p w:rsidR="00803976" w:rsidRPr="001413F1" w:rsidRDefault="00803976" w:rsidP="00803976">
      <w:pPr>
        <w:pStyle w:val="Textodenotaalfinal"/>
        <w:rPr>
          <w:rFonts w:ascii="Arial" w:hAnsi="Arial" w:cs="Arial"/>
          <w:vanish/>
          <w:spacing w:val="-3"/>
          <w:lang w:val="es-ES_tradnl"/>
        </w:rPr>
      </w:pPr>
    </w:p>
    <w:p w:rsidR="00803976" w:rsidRDefault="00803976" w:rsidP="00803976">
      <w:pPr>
        <w:pStyle w:val="Textodenotaalfinal"/>
        <w:rPr>
          <w:rFonts w:ascii="Arial" w:hAnsi="Arial" w:cs="Arial"/>
          <w:vanish/>
          <w:spacing w:val="-3"/>
        </w:rPr>
      </w:pPr>
    </w:p>
    <w:p w:rsidR="00803976" w:rsidRDefault="00803976" w:rsidP="00803976">
      <w:pPr>
        <w:keepNext/>
        <w:keepLines/>
        <w:tabs>
          <w:tab w:val="left" w:pos="0"/>
          <w:tab w:val="center" w:pos="1985"/>
          <w:tab w:val="left" w:pos="2160"/>
        </w:tabs>
        <w:suppressAutoHyphens/>
        <w:jc w:val="center"/>
        <w:rPr>
          <w:rFonts w:ascii="Arial" w:hAnsi="Arial" w:cs="Arial"/>
          <w:bCs/>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CA6C61" w:rsidRDefault="00CA6C61"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spacing w:val="-2"/>
          <w:lang w:val="es-EC"/>
        </w:rPr>
      </w:pPr>
    </w:p>
    <w:p w:rsidR="00803976" w:rsidRDefault="00803976" w:rsidP="00803976">
      <w:pPr>
        <w:suppressAutoHyphens/>
        <w:jc w:val="center"/>
        <w:rPr>
          <w:rFonts w:ascii="Arial" w:hAnsi="Arial" w:cs="Arial"/>
          <w:b/>
          <w:spacing w:val="-2"/>
          <w:lang w:val="es-EC"/>
        </w:rPr>
      </w:pPr>
      <w:r>
        <w:rPr>
          <w:rFonts w:ascii="Arial" w:hAnsi="Arial" w:cs="Arial"/>
          <w:b/>
          <w:spacing w:val="-2"/>
          <w:lang w:val="es-EC"/>
        </w:rPr>
        <w:t>SECCION 5</w:t>
      </w:r>
    </w:p>
    <w:p w:rsidR="00803976" w:rsidRDefault="00803976" w:rsidP="00803976">
      <w:pPr>
        <w:suppressAutoHyphens/>
        <w:jc w:val="center"/>
        <w:rPr>
          <w:rFonts w:ascii="Arial" w:hAnsi="Arial" w:cs="Arial"/>
          <w:b/>
          <w:spacing w:val="-2"/>
          <w:lang w:val="es-EC"/>
        </w:rPr>
      </w:pPr>
      <w:r>
        <w:rPr>
          <w:rFonts w:ascii="Arial" w:hAnsi="Arial" w:cs="Arial"/>
          <w:b/>
          <w:spacing w:val="-2"/>
          <w:lang w:val="es-EC"/>
        </w:rPr>
        <w:t>PLAZO</w:t>
      </w: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r>
        <w:rPr>
          <w:rFonts w:ascii="Arial" w:hAnsi="Arial" w:cs="Arial"/>
          <w:spacing w:val="-2"/>
          <w:lang w:val="es-EC"/>
        </w:rPr>
        <w:t xml:space="preserve">6.1.- Plazo para la entrega de los bienes.- El plazo para la entrega de </w:t>
      </w:r>
      <w:r w:rsidR="00CA6C61">
        <w:rPr>
          <w:rFonts w:ascii="Arial" w:hAnsi="Arial" w:cs="Arial"/>
          <w:spacing w:val="-2"/>
          <w:lang w:val="es-EC"/>
        </w:rPr>
        <w:t>la obra</w:t>
      </w:r>
      <w:r>
        <w:rPr>
          <w:rFonts w:ascii="Arial" w:hAnsi="Arial" w:cs="Arial"/>
          <w:spacing w:val="-2"/>
          <w:lang w:val="es-EC"/>
        </w:rPr>
        <w:t xml:space="preserve"> a </w:t>
      </w:r>
      <w:r w:rsidR="00CA6C61">
        <w:rPr>
          <w:rFonts w:ascii="Arial" w:hAnsi="Arial" w:cs="Arial"/>
          <w:spacing w:val="-2"/>
          <w:lang w:val="es-EC"/>
        </w:rPr>
        <w:t>realizar</w:t>
      </w:r>
      <w:r>
        <w:rPr>
          <w:rFonts w:ascii="Arial" w:hAnsi="Arial" w:cs="Arial"/>
          <w:spacing w:val="-2"/>
          <w:lang w:val="es-EC"/>
        </w:rPr>
        <w:t xml:space="preserve"> es </w:t>
      </w:r>
      <w:r w:rsidR="00CA6C61">
        <w:rPr>
          <w:rFonts w:ascii="Arial" w:hAnsi="Arial" w:cs="Arial"/>
          <w:spacing w:val="-2"/>
          <w:lang w:val="es-EC"/>
        </w:rPr>
        <w:t>de 30</w:t>
      </w:r>
      <w:r>
        <w:rPr>
          <w:rFonts w:ascii="Arial" w:hAnsi="Arial" w:cs="Arial"/>
          <w:spacing w:val="-2"/>
          <w:lang w:val="es-EC"/>
        </w:rPr>
        <w:t xml:space="preserve"> días</w:t>
      </w:r>
      <w:r w:rsidR="00CA6C61">
        <w:rPr>
          <w:rFonts w:ascii="Arial" w:hAnsi="Arial" w:cs="Arial"/>
          <w:spacing w:val="-2"/>
          <w:lang w:val="es-EC"/>
        </w:rPr>
        <w:t xml:space="preserve"> calendarios</w:t>
      </w:r>
      <w:r>
        <w:rPr>
          <w:rFonts w:ascii="Arial" w:hAnsi="Arial" w:cs="Arial"/>
          <w:spacing w:val="-2"/>
          <w:lang w:val="es-EC"/>
        </w:rPr>
        <w:t xml:space="preserve"> contados a partir de la suscripción del contrato.</w:t>
      </w: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both"/>
        <w:rPr>
          <w:rFonts w:ascii="Arial" w:hAnsi="Arial" w:cs="Arial"/>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p>
    <w:p w:rsidR="00803976" w:rsidRDefault="00803976" w:rsidP="00803976">
      <w:pPr>
        <w:suppressAutoHyphens/>
        <w:jc w:val="center"/>
        <w:rPr>
          <w:rFonts w:ascii="Arial" w:hAnsi="Arial" w:cs="Arial"/>
          <w:b/>
          <w:spacing w:val="-2"/>
          <w:lang w:val="es-EC"/>
        </w:rPr>
      </w:pPr>
      <w:r>
        <w:rPr>
          <w:rFonts w:ascii="Arial" w:hAnsi="Arial" w:cs="Arial"/>
          <w:b/>
          <w:spacing w:val="-2"/>
          <w:lang w:val="es-EC"/>
        </w:rPr>
        <w:t>SECCION 6</w:t>
      </w:r>
    </w:p>
    <w:p w:rsidR="00803976" w:rsidRDefault="00803976" w:rsidP="00803976">
      <w:pPr>
        <w:suppressAutoHyphens/>
        <w:jc w:val="center"/>
        <w:rPr>
          <w:rFonts w:ascii="Arial" w:hAnsi="Arial" w:cs="Arial"/>
          <w:b/>
          <w:spacing w:val="-2"/>
          <w:lang w:val="es-EC"/>
        </w:rPr>
      </w:pPr>
      <w:r>
        <w:rPr>
          <w:rFonts w:ascii="Arial" w:hAnsi="Arial" w:cs="Arial"/>
          <w:b/>
          <w:spacing w:val="-2"/>
          <w:lang w:val="es-EC"/>
        </w:rPr>
        <w:t>MODELOS DE FORMULARIOS</w:t>
      </w:r>
    </w:p>
    <w:p w:rsidR="00803976" w:rsidRDefault="00803976" w:rsidP="00803976">
      <w:pPr>
        <w:suppressAutoHyphens/>
        <w:jc w:val="both"/>
        <w:rPr>
          <w:rFonts w:ascii="Arial" w:hAnsi="Arial" w:cs="Arial"/>
          <w:b/>
          <w:spacing w:val="-3"/>
          <w:lang w:val="es-ES_tradnl"/>
        </w:rPr>
      </w:pPr>
    </w:p>
    <w:p w:rsidR="00803976" w:rsidRDefault="00803976" w:rsidP="00803976">
      <w:pPr>
        <w:suppressAutoHyphens/>
        <w:jc w:val="both"/>
        <w:rPr>
          <w:rFonts w:ascii="Arial" w:hAnsi="Arial" w:cs="Arial"/>
          <w:spacing w:val="-3"/>
          <w:lang w:val="es-ES_tradnl"/>
        </w:rPr>
      </w:pPr>
    </w:p>
    <w:p w:rsidR="00803976" w:rsidRDefault="00803976" w:rsidP="00803976">
      <w:pPr>
        <w:suppressAutoHyphens/>
        <w:jc w:val="both"/>
        <w:rPr>
          <w:rFonts w:ascii="Arial" w:hAnsi="Arial" w:cs="Arial"/>
          <w:spacing w:val="-3"/>
          <w:lang w:val="es-ES_tradnl"/>
        </w:rPr>
      </w:pPr>
    </w:p>
    <w:p w:rsidR="00803976" w:rsidRDefault="00803976" w:rsidP="00803976">
      <w:pPr>
        <w:suppressAutoHyphens/>
        <w:jc w:val="both"/>
        <w:rPr>
          <w:rFonts w:ascii="Arial" w:hAnsi="Arial" w:cs="Arial"/>
          <w:spacing w:val="-3"/>
          <w:lang w:val="es-ES_tradnl"/>
        </w:rPr>
      </w:pPr>
    </w:p>
    <w:p w:rsidR="00803976" w:rsidRDefault="00803976" w:rsidP="00803976">
      <w:pPr>
        <w:tabs>
          <w:tab w:val="right" w:pos="8668"/>
        </w:tabs>
        <w:suppressAutoHyphens/>
        <w:jc w:val="both"/>
        <w:rPr>
          <w:rFonts w:ascii="Arial" w:hAnsi="Arial" w:cs="Arial"/>
          <w:b/>
          <w:bCs/>
          <w:spacing w:val="-3"/>
          <w:lang w:val="es-ES_tradnl"/>
        </w:rPr>
      </w:pPr>
      <w:r>
        <w:rPr>
          <w:rFonts w:ascii="Arial" w:hAnsi="Arial" w:cs="Arial"/>
          <w:b/>
          <w:bCs/>
          <w:spacing w:val="-3"/>
          <w:lang w:val="es-ES_tradnl"/>
        </w:rPr>
        <w:t>FORMULARIO No. 1</w:t>
      </w:r>
    </w:p>
    <w:p w:rsidR="00803976" w:rsidRDefault="00803976" w:rsidP="00803976">
      <w:pPr>
        <w:tabs>
          <w:tab w:val="center" w:pos="4334"/>
        </w:tabs>
        <w:suppressAutoHyphens/>
        <w:jc w:val="both"/>
        <w:rPr>
          <w:rFonts w:ascii="Arial" w:hAnsi="Arial" w:cs="Arial"/>
          <w:b/>
          <w:bCs/>
          <w:spacing w:val="-3"/>
          <w:lang w:val="es-ES_tradnl"/>
        </w:rPr>
      </w:pPr>
    </w:p>
    <w:p w:rsidR="00803976" w:rsidRDefault="00803976" w:rsidP="00803976">
      <w:pPr>
        <w:pStyle w:val="Ttulo1"/>
      </w:pPr>
      <w:r>
        <w:t>CARTA DE PRESENTACION Y COMPROMISO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Señor</w:t>
      </w:r>
      <w:r w:rsidR="00201E61">
        <w:rPr>
          <w:rFonts w:ascii="Arial" w:hAnsi="Arial" w:cs="Arial"/>
          <w:spacing w:val="-3"/>
          <w:lang w:val="es-ES_tradnl"/>
        </w:rPr>
        <w:t>a</w:t>
      </w: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Presidente de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w:t>
      </w:r>
    </w:p>
    <w:p w:rsidR="00803976" w:rsidRPr="00A04DF7"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Colegio Fiscal “Luis Felipe Borja Pérez”</w:t>
      </w: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Presente</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Señor</w:t>
      </w:r>
      <w:r w:rsidR="00201E61">
        <w:rPr>
          <w:rFonts w:ascii="Arial" w:hAnsi="Arial" w:cs="Arial"/>
          <w:spacing w:val="-3"/>
          <w:lang w:val="es-ES_tradnl"/>
        </w:rPr>
        <w:t>a</w:t>
      </w:r>
      <w:r>
        <w:rPr>
          <w:rFonts w:ascii="Arial" w:hAnsi="Arial" w:cs="Arial"/>
          <w:spacing w:val="-3"/>
          <w:lang w:val="es-ES_tradnl"/>
        </w:rPr>
        <w:t xml:space="preserve"> Presidente:</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El que suscribe, en atención a la convocatoria efectuada por la Comisión de Adquisiciones, </w:t>
      </w:r>
      <w:r w:rsidR="006B11AA" w:rsidRPr="006B11AA">
        <w:rPr>
          <w:rFonts w:ascii="Arial" w:hAnsi="Arial" w:cs="Arial"/>
          <w:b/>
          <w:spacing w:val="-3"/>
          <w:lang w:val="es-ES_tradnl"/>
        </w:rPr>
        <w:t>SUMINSTRO E INSTALACION DE</w:t>
      </w:r>
      <w:r w:rsidR="006B11AA">
        <w:rPr>
          <w:rFonts w:ascii="Arial" w:hAnsi="Arial" w:cs="Arial"/>
          <w:spacing w:val="-3"/>
          <w:lang w:val="es-ES_tradnl"/>
        </w:rPr>
        <w:t xml:space="preserve"> </w:t>
      </w:r>
      <w:r w:rsidR="00647BDD" w:rsidRPr="00F85215">
        <w:rPr>
          <w:rFonts w:ascii="Arial" w:hAnsi="Arial" w:cs="Arial"/>
          <w:b/>
          <w:bCs/>
          <w:spacing w:val="-2"/>
          <w:lang w:val="es-ES_tradnl"/>
        </w:rPr>
        <w:t xml:space="preserve">TRANSFORMADOR TIPO PADMOUNTED Y SU RESPECTIVO SISTEMA ELECTRICO DE BAJA Y MEDIA TENSION, INCLUYE TABLEROS DE DISTRIBUCION DUCTERIA, SISTEMA PUESTA A TIERRA, ALIMENTADOR PRINCIPAL, SUBALIMENTADORES, PUNTOS DE LUZ, </w:t>
      </w:r>
      <w:r w:rsidR="00647BDD">
        <w:rPr>
          <w:rFonts w:ascii="Arial" w:hAnsi="Arial" w:cs="Arial"/>
          <w:b/>
          <w:bCs/>
          <w:spacing w:val="-2"/>
          <w:lang w:val="es-ES_tradnl"/>
        </w:rPr>
        <w:t xml:space="preserve">ALUMBRADO, </w:t>
      </w:r>
      <w:r w:rsidR="00647BDD" w:rsidRPr="00F85215">
        <w:rPr>
          <w:rFonts w:ascii="Arial" w:hAnsi="Arial" w:cs="Arial"/>
          <w:b/>
          <w:bCs/>
          <w:spacing w:val="-2"/>
          <w:lang w:val="es-ES_tradnl"/>
        </w:rPr>
        <w:t>TOMACORRIENTES, LABORES  MENORES DE INDOLE CIVIL</w:t>
      </w:r>
      <w:r w:rsidR="00647BDD">
        <w:rPr>
          <w:rFonts w:ascii="Arial" w:hAnsi="Arial" w:cs="Arial"/>
          <w:b/>
          <w:bCs/>
          <w:spacing w:val="-2"/>
          <w:lang w:val="es-ES_tradnl"/>
        </w:rPr>
        <w:t xml:space="preserve"> </w:t>
      </w:r>
      <w:r>
        <w:rPr>
          <w:rFonts w:ascii="Arial" w:hAnsi="Arial" w:cs="Arial"/>
          <w:spacing w:val="-3"/>
          <w:lang w:val="es-ES_tradnl"/>
        </w:rPr>
        <w:t xml:space="preserve">y otros luego de examinar los documentos precontractuales, al presentar esta propuesta </w:t>
      </w:r>
      <w:r>
        <w:rPr>
          <w:rFonts w:ascii="Arial" w:hAnsi="Arial" w:cs="Arial"/>
          <w:spacing w:val="-3"/>
          <w:highlight w:val="yellow"/>
          <w:lang w:val="es-ES_tradnl"/>
        </w:rPr>
        <w:t>[por sus propios derechos] / [como representante legal de .........</w:t>
      </w:r>
      <w:r>
        <w:rPr>
          <w:rFonts w:ascii="Arial" w:hAnsi="Arial" w:cs="Arial"/>
          <w:spacing w:val="-3"/>
          <w:lang w:val="es-ES_tradnl"/>
        </w:rPr>
        <w:t>], declara que:</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1. Suministrará todos los bienes ofertados a través del portal </w:t>
      </w:r>
      <w:r w:rsidRPr="003B08BD">
        <w:rPr>
          <w:rFonts w:ascii="Arial" w:hAnsi="Arial" w:cs="Arial"/>
          <w:spacing w:val="-3"/>
          <w:lang w:val="es-ES_tradnl"/>
        </w:rPr>
        <w:t>www.compraspublicas.gov.ec</w:t>
      </w:r>
      <w:r>
        <w:rPr>
          <w:rFonts w:ascii="Arial" w:hAnsi="Arial" w:cs="Arial"/>
          <w:spacing w:val="-3"/>
          <w:lang w:val="es-ES_tradnl"/>
        </w:rPr>
        <w:t>, completos, listos para su uso inmediato, de conformidad con las características detalladas en esta oferta y la mano de obra, equipos y materiales requeridos para su instalación y montaje, de acuerdo con los documentos precontractuales, especificaciones técnicas e instrucciones de vuestro plantel; en el plazo y por los precios indicados en el Formulario de Propuesta.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2. Declara, también, que la propuesta la hace en forma independiente y sin conexión con otra u otras personas, compañías o grupos participantes en esta convocatoria y que, en todo aspecto, la oferta es honrada y de buena fe.</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3. Conoce las condiciones del suministro y ha estudiado las especificaciones técnicas y demás documentos precontractuales, inclusive sus Alcances, como consta por escrito en el texto de esta carta, y se halla satisfecho del conocimiento adquirido. Por consiguiente, renuncia a cualquier reclamo posterior aduciendo desconocimiento de características y especificaciones del bien a suministrar.</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4. Entiende que las cantidades indicadas en el Formulario 2 de Propuesta Técnica no podrán variar por ningún concepto.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5. Conoce y acepta que </w:t>
      </w:r>
      <w:smartTag w:uri="urn:schemas-microsoft-com:office:smarttags" w:element="PersonName">
        <w:smartTagPr>
          <w:attr w:name="ProductID" w:val="la Comisi￳n"/>
        </w:smartTagPr>
        <w:r>
          <w:rPr>
            <w:rFonts w:ascii="Arial" w:hAnsi="Arial" w:cs="Arial"/>
            <w:spacing w:val="-3"/>
            <w:lang w:val="es-ES_tradnl"/>
          </w:rPr>
          <w:t>la Comisión</w:t>
        </w:r>
      </w:smartTag>
      <w:r>
        <w:rPr>
          <w:rFonts w:ascii="Arial" w:hAnsi="Arial" w:cs="Arial"/>
          <w:spacing w:val="-3"/>
          <w:lang w:val="es-ES_tradnl"/>
        </w:rPr>
        <w:t xml:space="preserve"> de Subasta se reserva el derecho de adjudicar el contrato o de declarar desierto el procedimiento convocado, si conviniere a los intereses nacionales o institucionales.</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6. Se somete a las exigencias y demás condiciones establecidas en los documentos precontractuales y contractuales, en caso de ser adjudicatario.</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7. Garantiza la veracidad y exactitud de la información y las declaraciones incluidas en los documentos de la propuesta técnica, formularios y otros anexos, al tiempo que autoriza al convocante a efectuar averiguaciones para comprobar u obtener aclaraciones e información adicional sobre las condiciones técnicas y económicas del proponente.</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Además, en caso de que se le adjudique el contrato, conviene en:</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r>
        <w:rPr>
          <w:rFonts w:ascii="Arial" w:hAnsi="Arial" w:cs="Arial"/>
          <w:spacing w:val="-3"/>
          <w:lang w:val="es-ES_tradnl"/>
        </w:rPr>
        <w:t xml:space="preserve">a) Firmar el contrato dentro del término establecido en la comunicación con que </w:t>
      </w:r>
      <w:smartTag w:uri="urn:schemas-microsoft-com:office:smarttags" w:element="PersonName">
        <w:smartTagPr>
          <w:attr w:name="ProductID" w:val="La Entidad"/>
        </w:smartTagPr>
        <w:r>
          <w:rPr>
            <w:rFonts w:ascii="Arial" w:hAnsi="Arial" w:cs="Arial"/>
            <w:spacing w:val="-3"/>
            <w:lang w:val="es-ES_tradnl"/>
          </w:rPr>
          <w:t>la Entidad</w:t>
        </w:r>
      </w:smartTag>
      <w:r>
        <w:rPr>
          <w:rFonts w:ascii="Arial" w:hAnsi="Arial" w:cs="Arial"/>
          <w:spacing w:val="-3"/>
          <w:lang w:val="es-ES_tradnl"/>
        </w:rPr>
        <w:t xml:space="preserve"> notifica y determina para la suscripción. Como requisito indispensable para su suscripción, presentará la garantía técnica.</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center" w:pos="4334"/>
        </w:tabs>
        <w:suppressAutoHyphens/>
        <w:jc w:val="both"/>
        <w:rPr>
          <w:rFonts w:ascii="Arial" w:hAnsi="Arial" w:cs="Arial"/>
          <w:spacing w:val="-3"/>
          <w:lang w:val="es-ES_tradnl"/>
        </w:rPr>
      </w:pPr>
      <w:r>
        <w:rPr>
          <w:rFonts w:ascii="Arial" w:hAnsi="Arial" w:cs="Arial"/>
          <w:spacing w:val="-3"/>
          <w:lang w:val="es-ES_tradnl"/>
        </w:rPr>
        <w:tab/>
        <w:t>Atentamente:</w:t>
      </w: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left" w:pos="-720"/>
        </w:tabs>
        <w:suppressAutoHyphens/>
        <w:jc w:val="both"/>
        <w:rPr>
          <w:rFonts w:ascii="Arial" w:hAnsi="Arial" w:cs="Arial"/>
          <w:spacing w:val="-3"/>
          <w:lang w:val="es-ES_tradnl"/>
        </w:rPr>
      </w:pPr>
    </w:p>
    <w:p w:rsidR="00803976" w:rsidRDefault="00803976" w:rsidP="00803976">
      <w:pPr>
        <w:tabs>
          <w:tab w:val="center" w:pos="4334"/>
        </w:tabs>
        <w:suppressAutoHyphens/>
        <w:jc w:val="both"/>
        <w:rPr>
          <w:rFonts w:ascii="Arial" w:hAnsi="Arial" w:cs="Arial"/>
          <w:spacing w:val="-3"/>
          <w:lang w:val="es-ES_tradnl"/>
        </w:rPr>
      </w:pPr>
      <w:r>
        <w:rPr>
          <w:rFonts w:ascii="Arial" w:hAnsi="Arial" w:cs="Arial"/>
          <w:spacing w:val="-3"/>
          <w:lang w:val="es-ES_tradnl"/>
        </w:rPr>
        <w:tab/>
        <w:t>(LUGAR Y FECHA)</w:t>
      </w:r>
    </w:p>
    <w:p w:rsidR="00803976" w:rsidRDefault="00803976" w:rsidP="00803976">
      <w:pPr>
        <w:tabs>
          <w:tab w:val="center" w:pos="4334"/>
        </w:tabs>
        <w:suppressAutoHyphens/>
        <w:jc w:val="both"/>
        <w:rPr>
          <w:rFonts w:ascii="Arial" w:hAnsi="Arial" w:cs="Arial"/>
          <w:spacing w:val="-3"/>
          <w:lang w:val="es-ES_tradnl"/>
        </w:rPr>
      </w:pPr>
      <w:r>
        <w:rPr>
          <w:rFonts w:ascii="Arial" w:hAnsi="Arial" w:cs="Arial"/>
          <w:spacing w:val="-3"/>
          <w:lang w:val="es-ES_tradnl"/>
        </w:rPr>
        <w:tab/>
        <w:t>(FIRMA DIGITAL)</w:t>
      </w:r>
    </w:p>
    <w:p w:rsidR="00803976" w:rsidRDefault="00803976" w:rsidP="00803976">
      <w:pPr>
        <w:tabs>
          <w:tab w:val="center" w:pos="4334"/>
        </w:tabs>
        <w:suppressAutoHyphens/>
        <w:jc w:val="both"/>
        <w:rPr>
          <w:rFonts w:ascii="Arial" w:hAnsi="Arial" w:cs="Arial"/>
          <w:spacing w:val="-3"/>
          <w:lang w:val="es-ES_tradnl"/>
        </w:rPr>
      </w:pPr>
    </w:p>
    <w:p w:rsidR="00803976" w:rsidRDefault="00803976" w:rsidP="00803976">
      <w:pPr>
        <w:tabs>
          <w:tab w:val="center" w:pos="4334"/>
        </w:tabs>
        <w:suppressAutoHyphens/>
        <w:jc w:val="both"/>
        <w:rPr>
          <w:rFonts w:ascii="Arial" w:hAnsi="Arial" w:cs="Arial"/>
          <w:spacing w:val="-3"/>
          <w:lang w:val="es-ES_tradnl"/>
        </w:rPr>
      </w:pPr>
      <w:r>
        <w:rPr>
          <w:rFonts w:ascii="Arial" w:hAnsi="Arial" w:cs="Arial"/>
          <w:spacing w:val="-3"/>
          <w:lang w:val="es-ES_tradnl"/>
        </w:rPr>
        <w:t>Nota: para la suscripción del contrato se presenta el original.</w:t>
      </w:r>
    </w:p>
    <w:p w:rsidR="00803976" w:rsidRDefault="00803976" w:rsidP="00803976">
      <w:pPr>
        <w:tabs>
          <w:tab w:val="center" w:pos="4334"/>
        </w:tabs>
        <w:suppressAutoHyphens/>
        <w:jc w:val="both"/>
        <w:rPr>
          <w:rFonts w:ascii="Arial" w:hAnsi="Arial" w:cs="Arial"/>
          <w:spacing w:val="-3"/>
          <w:lang w:val="es-ES_tradnl"/>
        </w:rPr>
      </w:pPr>
    </w:p>
    <w:p w:rsidR="00803976" w:rsidRDefault="00803976" w:rsidP="00803976">
      <w:pPr>
        <w:suppressAutoHyphens/>
        <w:jc w:val="both"/>
        <w:rPr>
          <w:rFonts w:ascii="Arial" w:hAnsi="Arial" w:cs="Arial"/>
          <w:spacing w:val="-3"/>
          <w:lang w:val="es-ES_tradnl"/>
        </w:rPr>
      </w:pPr>
      <w:r>
        <w:rPr>
          <w:rFonts w:ascii="Arial" w:hAnsi="Arial" w:cs="Arial"/>
          <w:spacing w:val="-3"/>
          <w:lang w:val="es-ES_tradnl"/>
        </w:rPr>
        <w:t>Los formularios se presentarán suscritos y escaneados a través del portal www.compraspublicas.gov.ec</w:t>
      </w:r>
    </w:p>
    <w:p w:rsidR="00803976" w:rsidRDefault="00803976" w:rsidP="00803976">
      <w:pPr>
        <w:suppressAutoHyphens/>
        <w:jc w:val="both"/>
        <w:rPr>
          <w:rFonts w:ascii="Arial" w:hAnsi="Arial" w:cs="Arial"/>
          <w:i/>
          <w:iCs/>
          <w:spacing w:val="-3"/>
          <w:highlight w:val="yellow"/>
          <w:u w:val="single"/>
          <w:lang w:val="es-ES_tradnl"/>
        </w:rPr>
      </w:pPr>
    </w:p>
    <w:p w:rsidR="00803976" w:rsidRDefault="00803976" w:rsidP="00803976">
      <w:pPr>
        <w:suppressAutoHyphens/>
        <w:jc w:val="both"/>
        <w:rPr>
          <w:rFonts w:ascii="Arial" w:hAnsi="Arial" w:cs="Arial"/>
          <w:iCs/>
          <w:spacing w:val="-3"/>
          <w:highlight w:val="yellow"/>
          <w:lang w:val="es-ES_tradnl"/>
        </w:rPr>
      </w:pPr>
    </w:p>
    <w:p w:rsidR="00803976" w:rsidRDefault="00803976" w:rsidP="00803976">
      <w:pPr>
        <w:suppressAutoHyphens/>
        <w:jc w:val="both"/>
        <w:rPr>
          <w:rFonts w:ascii="Arial" w:hAnsi="Arial" w:cs="Arial"/>
          <w:i/>
          <w:iCs/>
          <w:spacing w:val="-3"/>
          <w:highlight w:val="yellow"/>
          <w:u w:val="single"/>
          <w:lang w:val="es-ES_tradnl"/>
        </w:rPr>
      </w:pPr>
    </w:p>
    <w:p w:rsidR="00803976" w:rsidRDefault="00803976" w:rsidP="00803976">
      <w:pPr>
        <w:suppressAutoHyphens/>
        <w:jc w:val="both"/>
        <w:rPr>
          <w:rFonts w:ascii="Arial" w:hAnsi="Arial" w:cs="Arial"/>
          <w:i/>
          <w:iCs/>
          <w:spacing w:val="-3"/>
          <w:highlight w:val="yellow"/>
          <w:u w:val="single"/>
          <w:lang w:val="es-ES_tradnl"/>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b/>
          <w:vanish/>
          <w:spacing w:val="-3"/>
        </w:rPr>
      </w:pPr>
    </w:p>
    <w:p w:rsidR="00803976" w:rsidRDefault="00803976" w:rsidP="00803976">
      <w:pPr>
        <w:suppressAutoHyphens/>
        <w:jc w:val="both"/>
        <w:rPr>
          <w:rFonts w:ascii="Arial" w:hAnsi="Arial" w:cs="Arial"/>
          <w:i/>
          <w:iCs/>
          <w:spacing w:val="-3"/>
          <w:highlight w:val="yellow"/>
          <w:u w:val="single"/>
          <w:lang w:val="es-ES_tradnl"/>
        </w:rPr>
      </w:pPr>
    </w:p>
    <w:p w:rsidR="00803976" w:rsidRDefault="00803976" w:rsidP="00803976">
      <w:pPr>
        <w:pStyle w:val="Textodenotaalfinal"/>
        <w:rPr>
          <w:rFonts w:ascii="Arial" w:hAnsi="Arial" w:cs="Arial"/>
          <w:spacing w:val="-3"/>
          <w:lang w:val="es-ES_tradnl"/>
        </w:rPr>
      </w:pPr>
    </w:p>
    <w:p w:rsidR="00803976" w:rsidRDefault="00803976" w:rsidP="00803976">
      <w:pPr>
        <w:tabs>
          <w:tab w:val="right" w:pos="8668"/>
        </w:tabs>
        <w:suppressAutoHyphens/>
        <w:jc w:val="center"/>
        <w:rPr>
          <w:rFonts w:ascii="Arial" w:hAnsi="Arial" w:cs="Arial"/>
          <w:b/>
          <w:bCs/>
          <w:spacing w:val="-3"/>
          <w:lang w:val="es-ES_tradnl"/>
        </w:rPr>
      </w:pPr>
      <w:r>
        <w:rPr>
          <w:rFonts w:ascii="Arial" w:hAnsi="Arial" w:cs="Arial"/>
          <w:b/>
          <w:bCs/>
          <w:spacing w:val="-3"/>
          <w:lang w:val="es-ES_tradnl"/>
        </w:rPr>
        <w:t>FORMULARIO No. 2</w:t>
      </w:r>
    </w:p>
    <w:p w:rsidR="00803976" w:rsidRDefault="00803976" w:rsidP="00803976">
      <w:pPr>
        <w:tabs>
          <w:tab w:val="left" w:pos="-720"/>
        </w:tabs>
        <w:suppressAutoHyphens/>
        <w:jc w:val="center"/>
        <w:rPr>
          <w:rFonts w:ascii="Arial" w:hAnsi="Arial" w:cs="Arial"/>
          <w:b/>
          <w:bCs/>
          <w:spacing w:val="-3"/>
          <w:lang w:val="es-ES_tradnl"/>
        </w:rPr>
      </w:pPr>
      <w:r>
        <w:rPr>
          <w:rFonts w:ascii="Arial" w:hAnsi="Arial" w:cs="Arial"/>
          <w:b/>
          <w:bCs/>
          <w:spacing w:val="-3"/>
          <w:lang w:val="es-ES_tradnl"/>
        </w:rPr>
        <w:t>PROPUESTA TECNICA</w:t>
      </w: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tabs>
          <w:tab w:val="center" w:pos="4334"/>
        </w:tabs>
        <w:suppressAutoHyphens/>
        <w:jc w:val="both"/>
        <w:rPr>
          <w:rFonts w:ascii="Arial" w:hAnsi="Arial" w:cs="Arial"/>
          <w:bCs/>
          <w:spacing w:val="-3"/>
          <w:lang w:val="es-ES_tradnl"/>
        </w:rPr>
      </w:pPr>
    </w:p>
    <w:p w:rsidR="00803976" w:rsidRDefault="00803976" w:rsidP="00803976">
      <w:pPr>
        <w:pStyle w:val="Textodenotaalfinal"/>
        <w:jc w:val="center"/>
        <w:rPr>
          <w:rFonts w:ascii="Arial" w:hAnsi="Arial" w:cs="Arial"/>
          <w:spacing w:val="-3"/>
        </w:rPr>
      </w:pPr>
      <w:r>
        <w:rPr>
          <w:rFonts w:ascii="Arial" w:hAnsi="Arial" w:cs="Arial"/>
          <w:spacing w:val="-3"/>
        </w:rPr>
        <w:t>CUADRO DE DESCRIPCIÓN DE RUBROS Y CANTIDADES DE LOS BIENES A SUMINISTRAR</w:t>
      </w:r>
    </w:p>
    <w:p w:rsidR="00803976" w:rsidRDefault="00803976" w:rsidP="00803976">
      <w:pPr>
        <w:pStyle w:val="Textodenotaalfinal"/>
        <w:rPr>
          <w:rFonts w:ascii="Arial" w:hAnsi="Arial" w:cs="Arial"/>
          <w:spacing w:val="-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899"/>
        <w:gridCol w:w="1782"/>
      </w:tblGrid>
      <w:tr w:rsidR="00647BDD" w:rsidTr="00FC6101">
        <w:trPr>
          <w:jc w:val="center"/>
        </w:trPr>
        <w:tc>
          <w:tcPr>
            <w:tcW w:w="204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jc w:val="center"/>
              <w:rPr>
                <w:rFonts w:ascii="Arial" w:hAnsi="Arial" w:cs="Arial"/>
                <w:spacing w:val="-3"/>
              </w:rPr>
            </w:pPr>
            <w:r>
              <w:rPr>
                <w:rFonts w:ascii="Arial" w:hAnsi="Arial" w:cs="Arial"/>
                <w:spacing w:val="-3"/>
              </w:rPr>
              <w:t>DESCRIPCION</w:t>
            </w:r>
          </w:p>
        </w:tc>
        <w:tc>
          <w:tcPr>
            <w:tcW w:w="1899"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jc w:val="center"/>
              <w:rPr>
                <w:rFonts w:ascii="Arial" w:hAnsi="Arial" w:cs="Arial"/>
                <w:spacing w:val="-3"/>
              </w:rPr>
            </w:pPr>
            <w:r>
              <w:rPr>
                <w:rFonts w:ascii="Arial" w:hAnsi="Arial" w:cs="Arial"/>
                <w:spacing w:val="-3"/>
              </w:rPr>
              <w:t>CANTIDAD</w:t>
            </w:r>
          </w:p>
        </w:tc>
        <w:tc>
          <w:tcPr>
            <w:tcW w:w="178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jc w:val="center"/>
              <w:rPr>
                <w:rFonts w:ascii="Arial" w:hAnsi="Arial" w:cs="Arial"/>
                <w:spacing w:val="-3"/>
              </w:rPr>
            </w:pPr>
            <w:r>
              <w:rPr>
                <w:rFonts w:ascii="Arial" w:hAnsi="Arial" w:cs="Arial"/>
                <w:spacing w:val="-3"/>
              </w:rPr>
              <w:t>UNIDAD</w:t>
            </w:r>
          </w:p>
        </w:tc>
      </w:tr>
      <w:tr w:rsidR="00647BDD" w:rsidTr="00FC6101">
        <w:trPr>
          <w:jc w:val="center"/>
        </w:trPr>
        <w:tc>
          <w:tcPr>
            <w:tcW w:w="204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899"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jc w:val="center"/>
              <w:rPr>
                <w:rFonts w:ascii="Arial" w:hAnsi="Arial" w:cs="Arial"/>
                <w:spacing w:val="-3"/>
              </w:rPr>
            </w:pPr>
          </w:p>
        </w:tc>
        <w:tc>
          <w:tcPr>
            <w:tcW w:w="178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r>
      <w:tr w:rsidR="00647BDD" w:rsidTr="00FC6101">
        <w:trPr>
          <w:jc w:val="center"/>
        </w:trPr>
        <w:tc>
          <w:tcPr>
            <w:tcW w:w="204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899"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78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r>
      <w:tr w:rsidR="00647BDD" w:rsidTr="00FC6101">
        <w:trPr>
          <w:jc w:val="center"/>
        </w:trPr>
        <w:tc>
          <w:tcPr>
            <w:tcW w:w="204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899"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78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r>
      <w:tr w:rsidR="00647BDD" w:rsidTr="00FC6101">
        <w:trPr>
          <w:jc w:val="center"/>
        </w:trPr>
        <w:tc>
          <w:tcPr>
            <w:tcW w:w="204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899"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78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r>
      <w:tr w:rsidR="00647BDD" w:rsidTr="00FC6101">
        <w:trPr>
          <w:jc w:val="center"/>
        </w:trPr>
        <w:tc>
          <w:tcPr>
            <w:tcW w:w="204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899"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c>
          <w:tcPr>
            <w:tcW w:w="1782" w:type="dxa"/>
            <w:tcBorders>
              <w:top w:val="single" w:sz="4" w:space="0" w:color="auto"/>
              <w:left w:val="single" w:sz="4" w:space="0" w:color="auto"/>
              <w:bottom w:val="single" w:sz="4" w:space="0" w:color="auto"/>
              <w:right w:val="single" w:sz="4" w:space="0" w:color="auto"/>
            </w:tcBorders>
          </w:tcPr>
          <w:p w:rsidR="00647BDD" w:rsidRDefault="00647BDD" w:rsidP="009E2E53">
            <w:pPr>
              <w:pStyle w:val="Textodenotaalfinal"/>
              <w:spacing w:line="276" w:lineRule="auto"/>
              <w:rPr>
                <w:rFonts w:ascii="Arial" w:hAnsi="Arial" w:cs="Arial"/>
                <w:spacing w:val="-3"/>
              </w:rPr>
            </w:pPr>
          </w:p>
        </w:tc>
      </w:tr>
    </w:tbl>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r>
        <w:rPr>
          <w:rFonts w:ascii="Arial" w:hAnsi="Arial" w:cs="Arial"/>
          <w:spacing w:val="-3"/>
        </w:rPr>
        <w:t>Especificar la garantía técnica (años):</w:t>
      </w: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p>
    <w:p w:rsidR="00803976" w:rsidRDefault="00803976" w:rsidP="00803976">
      <w:pPr>
        <w:pStyle w:val="Textodenotaalfinal"/>
        <w:rPr>
          <w:rFonts w:ascii="Arial" w:hAnsi="Arial" w:cs="Arial"/>
          <w:spacing w:val="-3"/>
        </w:rPr>
      </w:pPr>
      <w:r>
        <w:rPr>
          <w:rFonts w:ascii="Arial" w:hAnsi="Arial" w:cs="Arial"/>
          <w:spacing w:val="-3"/>
        </w:rPr>
        <w:t xml:space="preserve">Nombre del Proponente: </w:t>
      </w:r>
    </w:p>
    <w:p w:rsidR="00803976" w:rsidRDefault="00803976" w:rsidP="00803976">
      <w:pPr>
        <w:pStyle w:val="Textodenotaalfinal"/>
        <w:rPr>
          <w:rFonts w:ascii="Arial" w:hAnsi="Arial" w:cs="Arial"/>
          <w:spacing w:val="-3"/>
        </w:rPr>
      </w:pPr>
      <w:r>
        <w:rPr>
          <w:rFonts w:ascii="Arial" w:hAnsi="Arial" w:cs="Arial"/>
          <w:spacing w:val="-3"/>
        </w:rPr>
        <w:t>Fecha:</w:t>
      </w:r>
    </w:p>
    <w:p w:rsidR="00803976" w:rsidRDefault="00803976" w:rsidP="00803976">
      <w:pPr>
        <w:pStyle w:val="Textodenotaalfinal"/>
        <w:rPr>
          <w:rFonts w:ascii="Arial" w:hAnsi="Arial" w:cs="Arial"/>
          <w:spacing w:val="-3"/>
        </w:rPr>
      </w:pPr>
    </w:p>
    <w:p w:rsidR="00803976" w:rsidRDefault="00803976" w:rsidP="00803976">
      <w:pPr>
        <w:suppressAutoHyphens/>
        <w:jc w:val="both"/>
        <w:rPr>
          <w:rFonts w:ascii="Arial" w:hAnsi="Arial" w:cs="Arial"/>
          <w:spacing w:val="-3"/>
          <w:lang w:val="es-ES_tradnl"/>
        </w:rPr>
      </w:pPr>
      <w:r>
        <w:rPr>
          <w:rFonts w:ascii="Arial" w:hAnsi="Arial" w:cs="Arial"/>
          <w:spacing w:val="-3"/>
          <w:lang w:val="es-ES_tradnl"/>
        </w:rPr>
        <w:t xml:space="preserve">Nota: Para la suscripción del contrato se presenta el original </w:t>
      </w:r>
    </w:p>
    <w:p w:rsidR="00C55AEF" w:rsidRDefault="00803976" w:rsidP="00803976">
      <w:r>
        <w:rPr>
          <w:rFonts w:ascii="Arial" w:hAnsi="Arial" w:cs="Arial"/>
          <w:spacing w:val="-3"/>
          <w:lang w:val="es-ES_tradnl"/>
        </w:rPr>
        <w:t>Los formularios se presentarán suscritos y escaneados a través del portal www.compraspublicas.gov.ec</w:t>
      </w:r>
    </w:p>
    <w:sectPr w:rsidR="00C55AEF" w:rsidSect="00C55AE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803976"/>
    <w:rsid w:val="000975B4"/>
    <w:rsid w:val="00201E61"/>
    <w:rsid w:val="003D4072"/>
    <w:rsid w:val="00424E13"/>
    <w:rsid w:val="00647BDD"/>
    <w:rsid w:val="006B11AA"/>
    <w:rsid w:val="00742D30"/>
    <w:rsid w:val="00770DE2"/>
    <w:rsid w:val="007A4A55"/>
    <w:rsid w:val="00803976"/>
    <w:rsid w:val="00812634"/>
    <w:rsid w:val="009E2E53"/>
    <w:rsid w:val="00A92E71"/>
    <w:rsid w:val="00C55AEF"/>
    <w:rsid w:val="00CA6C61"/>
    <w:rsid w:val="00DE38A6"/>
    <w:rsid w:val="00E415B8"/>
    <w:rsid w:val="00F6035E"/>
    <w:rsid w:val="00F85215"/>
    <w:rsid w:val="00FC61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976"/>
    <w:pPr>
      <w:widowControl w:val="0"/>
    </w:pPr>
    <w:rPr>
      <w:rFonts w:ascii="Courier New" w:eastAsia="Times New Roman" w:hAnsi="Courier New" w:cs="Courier New"/>
      <w:sz w:val="24"/>
      <w:szCs w:val="24"/>
      <w:lang w:eastAsia="es-EC"/>
    </w:rPr>
  </w:style>
  <w:style w:type="paragraph" w:styleId="Ttulo1">
    <w:name w:val="heading 1"/>
    <w:basedOn w:val="Normal"/>
    <w:next w:val="Normal"/>
    <w:link w:val="Ttulo1Car"/>
    <w:uiPriority w:val="99"/>
    <w:qFormat/>
    <w:rsid w:val="00803976"/>
    <w:pPr>
      <w:keepNext/>
      <w:tabs>
        <w:tab w:val="center" w:pos="4334"/>
      </w:tabs>
      <w:suppressAutoHyphens/>
      <w:jc w:val="both"/>
      <w:outlineLvl w:val="0"/>
    </w:pPr>
    <w:rPr>
      <w:rFonts w:ascii="Arial" w:hAnsi="Arial" w:cs="Arial"/>
      <w:b/>
      <w:bCs/>
      <w:spacing w:val="-3"/>
      <w:lang w:val="es-ES_tradnl"/>
    </w:rPr>
  </w:style>
  <w:style w:type="paragraph" w:styleId="Ttulo2">
    <w:name w:val="heading 2"/>
    <w:basedOn w:val="Normal"/>
    <w:next w:val="Normal"/>
    <w:link w:val="Ttulo2Car"/>
    <w:uiPriority w:val="99"/>
    <w:qFormat/>
    <w:rsid w:val="00803976"/>
    <w:pPr>
      <w:keepNext/>
      <w:tabs>
        <w:tab w:val="center" w:pos="4334"/>
      </w:tabs>
      <w:suppressAutoHyphens/>
      <w:jc w:val="both"/>
      <w:outlineLvl w:val="1"/>
    </w:pPr>
    <w:rPr>
      <w:rFonts w:ascii="Arial" w:hAnsi="Arial" w:cs="Arial"/>
      <w:b/>
      <w:bCs/>
      <w:spacing w:val="-3"/>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803976"/>
    <w:rPr>
      <w:rFonts w:ascii="Arial" w:eastAsia="Times New Roman" w:hAnsi="Arial" w:cs="Arial"/>
      <w:b/>
      <w:bCs/>
      <w:spacing w:val="-3"/>
      <w:sz w:val="24"/>
      <w:szCs w:val="24"/>
      <w:lang w:val="es-ES_tradnl" w:eastAsia="es-EC"/>
    </w:rPr>
  </w:style>
  <w:style w:type="character" w:customStyle="1" w:styleId="Ttulo2Car">
    <w:name w:val="Título 2 Car"/>
    <w:basedOn w:val="Fuentedeprrafopredeter"/>
    <w:link w:val="Ttulo2"/>
    <w:uiPriority w:val="99"/>
    <w:rsid w:val="00803976"/>
    <w:rPr>
      <w:rFonts w:ascii="Arial" w:eastAsia="Times New Roman" w:hAnsi="Arial" w:cs="Arial"/>
      <w:b/>
      <w:bCs/>
      <w:spacing w:val="-3"/>
      <w:lang w:val="es-ES_tradnl" w:eastAsia="es-EC"/>
    </w:rPr>
  </w:style>
  <w:style w:type="paragraph" w:customStyle="1" w:styleId="Textodenotaalfinal">
    <w:name w:val="Texto de nota al final"/>
    <w:basedOn w:val="Normal"/>
    <w:uiPriority w:val="99"/>
    <w:rsid w:val="008039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mpraspublicas.gov.ec" TargetMode="External"/><Relationship Id="rId4" Type="http://schemas.openxmlformats.org/officeDocument/2006/relationships/hyperlink" Target="http://www.compraspublicas.gov.e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3452</Words>
  <Characters>18989</Characters>
  <Application>Microsoft Office Word</Application>
  <DocSecurity>0</DocSecurity>
  <Lines>158</Lines>
  <Paragraphs>44</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    </vt:lpstr>
      <vt:lpstr>    </vt:lpstr>
      <vt:lpstr>    CONVOCATORIA</vt:lpstr>
      <vt:lpstr>INFORMACION GENERAL</vt:lpstr>
      <vt:lpstr>CAPITULO 4</vt:lpstr>
      <vt:lpstr>CARTA DE PRESENTACION Y COMPROMISO</vt:lpstr>
    </vt:vector>
  </TitlesOfParts>
  <Company>Simon Bolivar</Company>
  <LinksUpToDate>false</LinksUpToDate>
  <CharactersWithSpaces>22397</CharactersWithSpaces>
  <SharedDoc>false</SharedDoc>
  <HLinks>
    <vt:vector size="12" baseType="variant">
      <vt:variant>
        <vt:i4>7733304</vt:i4>
      </vt:variant>
      <vt:variant>
        <vt:i4>3</vt:i4>
      </vt:variant>
      <vt:variant>
        <vt:i4>0</vt:i4>
      </vt:variant>
      <vt:variant>
        <vt:i4>5</vt:i4>
      </vt:variant>
      <vt:variant>
        <vt:lpwstr>http://www.compraspublicas.gov.ec/</vt:lpwstr>
      </vt:variant>
      <vt:variant>
        <vt:lpwstr/>
      </vt:variant>
      <vt:variant>
        <vt:i4>7733304</vt:i4>
      </vt:variant>
      <vt:variant>
        <vt:i4>0</vt:i4>
      </vt:variant>
      <vt:variant>
        <vt:i4>0</vt:i4>
      </vt:variant>
      <vt:variant>
        <vt:i4>5</vt:i4>
      </vt:variant>
      <vt:variant>
        <vt:lpwstr>http://www.compraspublicas.gov.ec/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cp:lastModifiedBy>Washington Cume Ortiz</cp:lastModifiedBy>
  <cp:revision>2</cp:revision>
  <cp:lastPrinted>2008-07-04T05:42:00Z</cp:lastPrinted>
  <dcterms:created xsi:type="dcterms:W3CDTF">2008-11-26T21:35:00Z</dcterms:created>
  <dcterms:modified xsi:type="dcterms:W3CDTF">2008-11-26T21:35:00Z</dcterms:modified>
</cp:coreProperties>
</file>